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3E" w:rsidRPr="0007523E" w:rsidRDefault="0007523E" w:rsidP="0007523E">
      <w:pPr>
        <w:shd w:val="clear" w:color="auto" w:fill="FFFFFF"/>
        <w:ind w:firstLine="36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bookmark0"/>
      <w:bookmarkStart w:id="1" w:name="_GoBack"/>
      <w:bookmarkEnd w:id="1"/>
      <w:r w:rsidRPr="0007523E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:rsidR="0007523E" w:rsidRPr="0007523E" w:rsidRDefault="0007523E" w:rsidP="0007523E">
      <w:pPr>
        <w:shd w:val="clear" w:color="auto" w:fill="FFFFFF"/>
        <w:ind w:firstLine="3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7523E">
        <w:rPr>
          <w:rFonts w:ascii="Times New Roman" w:hAnsi="Times New Roman" w:cs="Times New Roman"/>
          <w:bCs/>
          <w:sz w:val="28"/>
          <w:szCs w:val="28"/>
        </w:rPr>
        <w:t xml:space="preserve">приказом Минобр РТ </w:t>
      </w:r>
    </w:p>
    <w:p w:rsidR="0007523E" w:rsidRPr="0007523E" w:rsidRDefault="0007523E" w:rsidP="0007523E">
      <w:pPr>
        <w:shd w:val="clear" w:color="auto" w:fill="FFFFFF"/>
        <w:ind w:firstLine="3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7523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от_____________2021 г. </w:t>
      </w:r>
    </w:p>
    <w:p w:rsidR="0007523E" w:rsidRPr="0007523E" w:rsidRDefault="0007523E" w:rsidP="0007523E">
      <w:pPr>
        <w:shd w:val="clear" w:color="auto" w:fill="FFFFFF"/>
        <w:ind w:firstLine="36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7523E">
        <w:rPr>
          <w:rFonts w:ascii="Times New Roman" w:hAnsi="Times New Roman" w:cs="Times New Roman"/>
          <w:bCs/>
          <w:sz w:val="28"/>
          <w:szCs w:val="28"/>
        </w:rPr>
        <w:t>№____–д</w:t>
      </w:r>
    </w:p>
    <w:p w:rsidR="0007523E" w:rsidRPr="0007523E" w:rsidRDefault="0007523E" w:rsidP="0007523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C27" w:rsidRPr="00074587" w:rsidRDefault="009D7EB7" w:rsidP="00606CDA">
      <w:pPr>
        <w:pStyle w:val="10"/>
        <w:widowControl w:val="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074587">
        <w:rPr>
          <w:sz w:val="28"/>
          <w:szCs w:val="28"/>
        </w:rPr>
        <w:t>ПОРЯДОК</w:t>
      </w:r>
      <w:bookmarkEnd w:id="0"/>
    </w:p>
    <w:p w:rsidR="00605C27" w:rsidRPr="00074587" w:rsidRDefault="009D7EB7" w:rsidP="00606CDA">
      <w:pPr>
        <w:pStyle w:val="10"/>
        <w:widowControl w:val="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2" w:name="bookmark1"/>
      <w:r w:rsidRPr="00074587">
        <w:rPr>
          <w:sz w:val="28"/>
          <w:szCs w:val="28"/>
        </w:rPr>
        <w:t xml:space="preserve">проведения </w:t>
      </w:r>
      <w:r w:rsidR="00606CDA">
        <w:rPr>
          <w:sz w:val="28"/>
          <w:szCs w:val="28"/>
        </w:rPr>
        <w:t>регионального этапа Всероссийского</w:t>
      </w:r>
      <w:r w:rsidRPr="00074587">
        <w:rPr>
          <w:sz w:val="28"/>
          <w:szCs w:val="28"/>
        </w:rPr>
        <w:t xml:space="preserve"> конкурса «Директор года Р</w:t>
      </w:r>
      <w:r w:rsidR="000B42E9" w:rsidRPr="00074587">
        <w:rPr>
          <w:sz w:val="28"/>
          <w:szCs w:val="28"/>
        </w:rPr>
        <w:t>еспублики Тыва</w:t>
      </w:r>
      <w:r w:rsidR="00606CDA">
        <w:rPr>
          <w:sz w:val="28"/>
          <w:szCs w:val="28"/>
        </w:rPr>
        <w:t xml:space="preserve"> - 2022</w:t>
      </w:r>
      <w:r w:rsidRPr="00074587">
        <w:rPr>
          <w:sz w:val="28"/>
          <w:szCs w:val="28"/>
        </w:rPr>
        <w:t>»</w:t>
      </w:r>
      <w:bookmarkEnd w:id="2"/>
    </w:p>
    <w:p w:rsidR="00074587" w:rsidRPr="00074587" w:rsidRDefault="00074587" w:rsidP="00606CDA">
      <w:pPr>
        <w:pStyle w:val="10"/>
        <w:widowControl w:val="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605C27" w:rsidRPr="00074587" w:rsidRDefault="009D7EB7" w:rsidP="00606CDA">
      <w:pPr>
        <w:pStyle w:val="10"/>
        <w:widowControl w:val="0"/>
        <w:shd w:val="clear" w:color="auto" w:fill="auto"/>
        <w:spacing w:after="0" w:line="240" w:lineRule="auto"/>
        <w:ind w:left="3742" w:firstLine="0"/>
        <w:rPr>
          <w:sz w:val="28"/>
          <w:szCs w:val="28"/>
        </w:rPr>
      </w:pPr>
      <w:bookmarkStart w:id="3" w:name="bookmark2"/>
      <w:r w:rsidRPr="00074587">
        <w:rPr>
          <w:sz w:val="28"/>
          <w:szCs w:val="28"/>
        </w:rPr>
        <w:t>1. Общие положения</w:t>
      </w:r>
      <w:bookmarkEnd w:id="3"/>
    </w:p>
    <w:p w:rsidR="00605C27" w:rsidRPr="00074587" w:rsidRDefault="009D7EB7" w:rsidP="00606CDA">
      <w:pPr>
        <w:pStyle w:val="11"/>
        <w:numPr>
          <w:ilvl w:val="0"/>
          <w:numId w:val="1"/>
        </w:numPr>
        <w:shd w:val="clear" w:color="auto" w:fill="auto"/>
        <w:tabs>
          <w:tab w:val="left" w:pos="1776"/>
        </w:tabs>
        <w:spacing w:before="0" w:after="0" w:line="240" w:lineRule="auto"/>
        <w:ind w:right="20" w:firstLine="740"/>
        <w:rPr>
          <w:sz w:val="28"/>
          <w:szCs w:val="28"/>
        </w:rPr>
      </w:pPr>
      <w:r w:rsidRPr="00074587">
        <w:rPr>
          <w:sz w:val="28"/>
          <w:szCs w:val="28"/>
        </w:rPr>
        <w:t xml:space="preserve">Настоящий Порядок проведения </w:t>
      </w:r>
      <w:r w:rsidR="00606CDA" w:rsidRPr="00606CDA">
        <w:rPr>
          <w:sz w:val="28"/>
          <w:szCs w:val="28"/>
        </w:rPr>
        <w:t xml:space="preserve">регионального этапа Всероссийского конкурса </w:t>
      </w:r>
      <w:r w:rsidRPr="00074587">
        <w:rPr>
          <w:sz w:val="28"/>
          <w:szCs w:val="28"/>
        </w:rPr>
        <w:t>«Директор года Р</w:t>
      </w:r>
      <w:r w:rsidR="000B42E9" w:rsidRPr="00074587">
        <w:rPr>
          <w:sz w:val="28"/>
          <w:szCs w:val="28"/>
        </w:rPr>
        <w:t>еспублики Тыва</w:t>
      </w:r>
      <w:r w:rsidRPr="00074587">
        <w:rPr>
          <w:sz w:val="28"/>
          <w:szCs w:val="28"/>
        </w:rPr>
        <w:t xml:space="preserve">» (далее - Порядок, Конкурс), учредителем которого является Министерство </w:t>
      </w:r>
      <w:r w:rsidR="000B42E9" w:rsidRPr="00074587">
        <w:rPr>
          <w:sz w:val="28"/>
          <w:szCs w:val="28"/>
        </w:rPr>
        <w:t>образования Республики Тыва</w:t>
      </w:r>
      <w:r w:rsidRPr="00074587">
        <w:rPr>
          <w:sz w:val="28"/>
          <w:szCs w:val="28"/>
        </w:rPr>
        <w:t xml:space="preserve"> (далее - Учредитель), разработан в соответствии с Положением о Всероссийском профессиональном конкурсе «Директор года России» (приказ Минпросвещения России № 463 от 14.07.2021).</w:t>
      </w:r>
    </w:p>
    <w:p w:rsidR="00605C27" w:rsidRPr="00074587" w:rsidRDefault="009D7EB7" w:rsidP="00606CDA">
      <w:pPr>
        <w:pStyle w:val="11"/>
        <w:numPr>
          <w:ilvl w:val="0"/>
          <w:numId w:val="1"/>
        </w:numPr>
        <w:shd w:val="clear" w:color="auto" w:fill="auto"/>
        <w:tabs>
          <w:tab w:val="left" w:pos="1373"/>
        </w:tabs>
        <w:spacing w:before="0" w:after="0" w:line="240" w:lineRule="auto"/>
        <w:ind w:right="20" w:firstLine="740"/>
        <w:rPr>
          <w:sz w:val="28"/>
          <w:szCs w:val="28"/>
        </w:rPr>
      </w:pPr>
      <w:r w:rsidRPr="00074587">
        <w:rPr>
          <w:sz w:val="28"/>
          <w:szCs w:val="28"/>
        </w:rPr>
        <w:t>Настоящий Порядок определяет сроки и место проведения Конкурса, перечень документов и материалов, представляемых для участия в Конкурсе; структуру, формат проведения и критерии оценки конкурсных испытаний; требования к формированию жюри и счетной комиссии Конкурса; порядок определения и награждения победителей Конкурса, а также условия финансирования Конкурса.</w:t>
      </w:r>
    </w:p>
    <w:p w:rsidR="00605C27" w:rsidRPr="00074587" w:rsidRDefault="00606CDA" w:rsidP="00606CDA">
      <w:pPr>
        <w:pStyle w:val="11"/>
        <w:numPr>
          <w:ilvl w:val="0"/>
          <w:numId w:val="1"/>
        </w:numPr>
        <w:shd w:val="clear" w:color="auto" w:fill="auto"/>
        <w:tabs>
          <w:tab w:val="left" w:pos="1195"/>
        </w:tabs>
        <w:spacing w:before="0" w:after="0"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t>Региональный</w:t>
      </w:r>
      <w:r w:rsidRPr="00606CDA">
        <w:rPr>
          <w:sz w:val="28"/>
          <w:szCs w:val="28"/>
        </w:rPr>
        <w:t xml:space="preserve"> этап Всероссийского конкурса </w:t>
      </w:r>
      <w:r w:rsidR="009D7EB7" w:rsidRPr="00074587">
        <w:rPr>
          <w:sz w:val="28"/>
          <w:szCs w:val="28"/>
        </w:rPr>
        <w:t>«Директор года Р</w:t>
      </w:r>
      <w:r w:rsidR="000B42E9" w:rsidRPr="00074587">
        <w:rPr>
          <w:sz w:val="28"/>
          <w:szCs w:val="28"/>
        </w:rPr>
        <w:t>еспублики Тыва</w:t>
      </w:r>
      <w:r w:rsidR="009D7EB7" w:rsidRPr="00074587">
        <w:rPr>
          <w:sz w:val="28"/>
          <w:szCs w:val="28"/>
        </w:rPr>
        <w:t>» проводится с целью:</w:t>
      </w:r>
    </w:p>
    <w:p w:rsidR="00605C27" w:rsidRPr="00074587" w:rsidRDefault="00606CDA" w:rsidP="00606CDA">
      <w:pPr>
        <w:pStyle w:val="11"/>
        <w:shd w:val="clear" w:color="auto" w:fill="auto"/>
        <w:spacing w:before="0" w:after="0"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EB7" w:rsidRPr="00074587">
        <w:rPr>
          <w:sz w:val="28"/>
          <w:szCs w:val="28"/>
        </w:rPr>
        <w:t>распространения инновационного педагогического и управленческого опыта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Федерации»;</w:t>
      </w:r>
    </w:p>
    <w:p w:rsidR="00605C27" w:rsidRPr="00074587" w:rsidRDefault="00606CDA" w:rsidP="00606CDA">
      <w:pPr>
        <w:pStyle w:val="11"/>
        <w:shd w:val="clear" w:color="auto" w:fill="auto"/>
        <w:spacing w:before="0" w:after="0" w:line="240" w:lineRule="auto"/>
        <w:ind w:right="23" w:firstLine="7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EB7" w:rsidRPr="00074587">
        <w:rPr>
          <w:sz w:val="28"/>
          <w:szCs w:val="28"/>
        </w:rPr>
        <w:t>популяризации педагогической профессии, привлечения внимания общественности к социально значимым проектам в области образования, демонстрации ресурсов и достижений системы образования.</w:t>
      </w:r>
    </w:p>
    <w:p w:rsidR="00605C27" w:rsidRPr="00074587" w:rsidRDefault="009D7EB7" w:rsidP="00606CDA">
      <w:pPr>
        <w:pStyle w:val="11"/>
        <w:numPr>
          <w:ilvl w:val="0"/>
          <w:numId w:val="1"/>
        </w:numPr>
        <w:shd w:val="clear" w:color="auto" w:fill="auto"/>
        <w:tabs>
          <w:tab w:val="left" w:pos="1215"/>
        </w:tabs>
        <w:spacing w:before="0" w:after="0" w:line="240" w:lineRule="auto"/>
        <w:ind w:right="23" w:firstLine="743"/>
        <w:rPr>
          <w:sz w:val="28"/>
          <w:szCs w:val="28"/>
        </w:rPr>
      </w:pPr>
      <w:r w:rsidRPr="00074587">
        <w:rPr>
          <w:sz w:val="28"/>
          <w:szCs w:val="28"/>
        </w:rPr>
        <w:t>Девиз Конкурса «От идеи - к действиям».</w:t>
      </w:r>
    </w:p>
    <w:p w:rsidR="00605C27" w:rsidRPr="00074587" w:rsidRDefault="009D7EB7" w:rsidP="00606CDA">
      <w:pPr>
        <w:pStyle w:val="11"/>
        <w:numPr>
          <w:ilvl w:val="0"/>
          <w:numId w:val="1"/>
        </w:numPr>
        <w:shd w:val="clear" w:color="auto" w:fill="auto"/>
        <w:tabs>
          <w:tab w:val="left" w:pos="1392"/>
        </w:tabs>
        <w:spacing w:before="0" w:after="0" w:line="240" w:lineRule="auto"/>
        <w:ind w:right="20" w:firstLine="740"/>
        <w:rPr>
          <w:sz w:val="28"/>
          <w:szCs w:val="28"/>
        </w:rPr>
      </w:pPr>
      <w:r w:rsidRPr="00074587">
        <w:rPr>
          <w:sz w:val="28"/>
          <w:szCs w:val="28"/>
        </w:rPr>
        <w:t xml:space="preserve">Для организационно-методического сопровождения Конкурса создается Организационный комитет (далее - Оргкомитет). Состав Оргкомитета Конкурса утверждается Министерством </w:t>
      </w:r>
      <w:r w:rsidR="000B42E9" w:rsidRPr="00074587">
        <w:rPr>
          <w:sz w:val="28"/>
          <w:szCs w:val="28"/>
        </w:rPr>
        <w:t>образования Республики Тыва</w:t>
      </w:r>
      <w:r w:rsidRPr="00074587">
        <w:rPr>
          <w:sz w:val="28"/>
          <w:szCs w:val="28"/>
        </w:rPr>
        <w:t>.</w:t>
      </w:r>
    </w:p>
    <w:p w:rsidR="00605C27" w:rsidRPr="00074587" w:rsidRDefault="009D7EB7" w:rsidP="00606CDA">
      <w:pPr>
        <w:pStyle w:val="11"/>
        <w:numPr>
          <w:ilvl w:val="0"/>
          <w:numId w:val="1"/>
        </w:numPr>
        <w:shd w:val="clear" w:color="auto" w:fill="auto"/>
        <w:tabs>
          <w:tab w:val="left" w:pos="1709"/>
        </w:tabs>
        <w:spacing w:before="0" w:after="0" w:line="240" w:lineRule="auto"/>
        <w:ind w:right="20" w:firstLine="740"/>
        <w:rPr>
          <w:sz w:val="28"/>
          <w:szCs w:val="28"/>
        </w:rPr>
      </w:pPr>
      <w:r w:rsidRPr="00074587">
        <w:rPr>
          <w:sz w:val="28"/>
          <w:szCs w:val="28"/>
        </w:rPr>
        <w:t xml:space="preserve">Организационно-техническое сопровождение Конкурса осуществляет Оператор Конкурса </w:t>
      </w:r>
      <w:r w:rsidR="000B42E9" w:rsidRPr="00074587">
        <w:rPr>
          <w:sz w:val="28"/>
          <w:szCs w:val="28"/>
        </w:rPr>
        <w:t>–</w:t>
      </w:r>
      <w:r w:rsidRPr="00074587">
        <w:rPr>
          <w:sz w:val="28"/>
          <w:szCs w:val="28"/>
        </w:rPr>
        <w:t xml:space="preserve"> </w:t>
      </w:r>
      <w:r w:rsidR="000B42E9" w:rsidRPr="00074587">
        <w:rPr>
          <w:sz w:val="28"/>
          <w:szCs w:val="28"/>
        </w:rPr>
        <w:t>ГАОУ ДПО «Тувинский институт развития образования и повышения квалификации»</w:t>
      </w:r>
      <w:r w:rsidRPr="00074587">
        <w:rPr>
          <w:sz w:val="28"/>
          <w:szCs w:val="28"/>
        </w:rPr>
        <w:t xml:space="preserve"> (далее - Оператор).</w:t>
      </w:r>
    </w:p>
    <w:p w:rsidR="00605C27" w:rsidRPr="00074587" w:rsidRDefault="009D7EB7" w:rsidP="00606CDA">
      <w:pPr>
        <w:pStyle w:val="11"/>
        <w:numPr>
          <w:ilvl w:val="0"/>
          <w:numId w:val="1"/>
        </w:numPr>
        <w:shd w:val="clear" w:color="auto" w:fill="auto"/>
        <w:tabs>
          <w:tab w:val="left" w:pos="1215"/>
        </w:tabs>
        <w:spacing w:before="0" w:after="0" w:line="240" w:lineRule="auto"/>
        <w:ind w:firstLine="740"/>
        <w:rPr>
          <w:sz w:val="28"/>
          <w:szCs w:val="28"/>
        </w:rPr>
      </w:pPr>
      <w:r w:rsidRPr="00074587">
        <w:rPr>
          <w:sz w:val="28"/>
          <w:szCs w:val="28"/>
        </w:rPr>
        <w:t>Сроки проведения Конкурса:</w:t>
      </w:r>
    </w:p>
    <w:p w:rsidR="007020B3" w:rsidRDefault="007020B3" w:rsidP="00606CDA">
      <w:pPr>
        <w:pStyle w:val="1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муниципальный этап – с 14 по 19 февраля 2022 года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074587">
        <w:rPr>
          <w:sz w:val="28"/>
          <w:szCs w:val="28"/>
        </w:rPr>
        <w:t>отборочный (заочный) этап - с 1</w:t>
      </w:r>
      <w:r w:rsidR="0026327F" w:rsidRPr="00074587">
        <w:rPr>
          <w:sz w:val="28"/>
          <w:szCs w:val="28"/>
        </w:rPr>
        <w:t>4</w:t>
      </w:r>
      <w:r w:rsidRPr="00074587">
        <w:rPr>
          <w:sz w:val="28"/>
          <w:szCs w:val="28"/>
        </w:rPr>
        <w:t xml:space="preserve"> по 19 </w:t>
      </w:r>
      <w:r w:rsidR="000B42E9" w:rsidRPr="00074587">
        <w:rPr>
          <w:sz w:val="28"/>
          <w:szCs w:val="28"/>
        </w:rPr>
        <w:t>марта</w:t>
      </w:r>
      <w:r w:rsidRPr="00074587">
        <w:rPr>
          <w:sz w:val="28"/>
          <w:szCs w:val="28"/>
        </w:rPr>
        <w:t xml:space="preserve"> 202</w:t>
      </w:r>
      <w:r w:rsidR="000B42E9" w:rsidRPr="00074587">
        <w:rPr>
          <w:sz w:val="28"/>
          <w:szCs w:val="28"/>
        </w:rPr>
        <w:t>2</w:t>
      </w:r>
      <w:r w:rsidRPr="00074587">
        <w:rPr>
          <w:sz w:val="28"/>
          <w:szCs w:val="28"/>
        </w:rPr>
        <w:t xml:space="preserve"> года;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074587">
        <w:rPr>
          <w:sz w:val="28"/>
          <w:szCs w:val="28"/>
        </w:rPr>
        <w:t xml:space="preserve">основной (очный) этап - с </w:t>
      </w:r>
      <w:r w:rsidR="0026327F" w:rsidRPr="00074587">
        <w:rPr>
          <w:sz w:val="28"/>
          <w:szCs w:val="28"/>
        </w:rPr>
        <w:t>4</w:t>
      </w:r>
      <w:r w:rsidRPr="00074587">
        <w:rPr>
          <w:sz w:val="28"/>
          <w:szCs w:val="28"/>
        </w:rPr>
        <w:t xml:space="preserve"> по </w:t>
      </w:r>
      <w:r w:rsidR="00606CDA">
        <w:rPr>
          <w:sz w:val="28"/>
          <w:szCs w:val="28"/>
        </w:rPr>
        <w:t>9</w:t>
      </w:r>
      <w:r w:rsidRPr="00074587">
        <w:rPr>
          <w:sz w:val="28"/>
          <w:szCs w:val="28"/>
        </w:rPr>
        <w:t xml:space="preserve"> </w:t>
      </w:r>
      <w:r w:rsidR="000B42E9" w:rsidRPr="00074587">
        <w:rPr>
          <w:sz w:val="28"/>
          <w:szCs w:val="28"/>
        </w:rPr>
        <w:t>апреля 2022</w:t>
      </w:r>
      <w:r w:rsidRPr="00074587">
        <w:rPr>
          <w:sz w:val="28"/>
          <w:szCs w:val="28"/>
        </w:rPr>
        <w:t xml:space="preserve"> года.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40"/>
        <w:rPr>
          <w:sz w:val="28"/>
          <w:szCs w:val="28"/>
        </w:rPr>
      </w:pPr>
      <w:r w:rsidRPr="00074587">
        <w:rPr>
          <w:sz w:val="28"/>
          <w:szCs w:val="28"/>
        </w:rPr>
        <w:t>Место проведения основного очного этапа Конкурса 202</w:t>
      </w:r>
      <w:r w:rsidR="000B42E9" w:rsidRPr="00074587">
        <w:rPr>
          <w:sz w:val="28"/>
          <w:szCs w:val="28"/>
        </w:rPr>
        <w:t>2</w:t>
      </w:r>
      <w:r w:rsidRPr="00074587">
        <w:rPr>
          <w:sz w:val="28"/>
          <w:szCs w:val="28"/>
        </w:rPr>
        <w:t xml:space="preserve"> года </w:t>
      </w:r>
      <w:r w:rsidR="000B42E9" w:rsidRPr="00074587">
        <w:rPr>
          <w:sz w:val="28"/>
          <w:szCs w:val="28"/>
        </w:rPr>
        <w:t>–</w:t>
      </w:r>
      <w:r w:rsidRPr="00074587">
        <w:rPr>
          <w:sz w:val="28"/>
          <w:szCs w:val="28"/>
        </w:rPr>
        <w:t xml:space="preserve"> </w:t>
      </w:r>
      <w:r w:rsidR="000B42E9" w:rsidRPr="00074587">
        <w:rPr>
          <w:sz w:val="28"/>
          <w:szCs w:val="28"/>
        </w:rPr>
        <w:t>г. Кызыл</w:t>
      </w:r>
      <w:r w:rsidRPr="00074587">
        <w:rPr>
          <w:sz w:val="28"/>
          <w:szCs w:val="28"/>
        </w:rPr>
        <w:t>.</w:t>
      </w:r>
    </w:p>
    <w:p w:rsidR="00605C27" w:rsidRPr="00074587" w:rsidRDefault="009D7EB7" w:rsidP="00606CDA">
      <w:pPr>
        <w:pStyle w:val="11"/>
        <w:numPr>
          <w:ilvl w:val="0"/>
          <w:numId w:val="1"/>
        </w:numPr>
        <w:shd w:val="clear" w:color="auto" w:fill="auto"/>
        <w:tabs>
          <w:tab w:val="left" w:pos="1334"/>
        </w:tabs>
        <w:spacing w:before="0" w:after="0" w:line="240" w:lineRule="auto"/>
        <w:ind w:right="20" w:firstLine="740"/>
        <w:rPr>
          <w:color w:val="auto"/>
          <w:sz w:val="28"/>
          <w:szCs w:val="28"/>
        </w:rPr>
      </w:pPr>
      <w:r w:rsidRPr="00074587">
        <w:rPr>
          <w:sz w:val="28"/>
          <w:szCs w:val="28"/>
        </w:rPr>
        <w:lastRenderedPageBreak/>
        <w:t xml:space="preserve">Информация о Конкурсе размещается на официальном сайте </w:t>
      </w:r>
      <w:r w:rsidR="000B42E9" w:rsidRPr="00074587">
        <w:rPr>
          <w:sz w:val="28"/>
          <w:szCs w:val="28"/>
        </w:rPr>
        <w:t>ГАОУ ДПО «Тувинский институт развития образования и повышения квалификации»</w:t>
      </w:r>
      <w:r w:rsidRPr="00074587">
        <w:rPr>
          <w:sz w:val="28"/>
          <w:szCs w:val="28"/>
        </w:rPr>
        <w:t xml:space="preserve"> </w:t>
      </w:r>
      <w:r w:rsidR="000B42E9" w:rsidRPr="00074587">
        <w:rPr>
          <w:sz w:val="28"/>
          <w:szCs w:val="28"/>
          <w:lang w:val="en-US"/>
        </w:rPr>
        <w:t>htt</w:t>
      </w:r>
      <w:r w:rsidRPr="00074587">
        <w:rPr>
          <w:sz w:val="28"/>
          <w:szCs w:val="28"/>
        </w:rPr>
        <w:t>р://</w:t>
      </w:r>
      <w:r w:rsidR="000B42E9" w:rsidRPr="00074587">
        <w:rPr>
          <w:sz w:val="28"/>
          <w:szCs w:val="28"/>
          <w:lang w:val="en-US"/>
        </w:rPr>
        <w:t>ipktuva</w:t>
      </w:r>
      <w:r w:rsidR="000B42E9" w:rsidRPr="00074587">
        <w:rPr>
          <w:sz w:val="28"/>
          <w:szCs w:val="28"/>
        </w:rPr>
        <w:t>.</w:t>
      </w:r>
      <w:r w:rsidR="000B42E9" w:rsidRPr="00074587">
        <w:rPr>
          <w:sz w:val="28"/>
          <w:szCs w:val="28"/>
          <w:lang w:val="en-US"/>
        </w:rPr>
        <w:t>ru</w:t>
      </w:r>
      <w:r w:rsidRPr="00074587">
        <w:rPr>
          <w:sz w:val="28"/>
          <w:szCs w:val="28"/>
        </w:rPr>
        <w:t xml:space="preserve">, сайте Министерства </w:t>
      </w:r>
      <w:r w:rsidR="000B42E9" w:rsidRPr="00074587">
        <w:rPr>
          <w:sz w:val="28"/>
          <w:szCs w:val="28"/>
        </w:rPr>
        <w:t xml:space="preserve">образования и науки Республики Тыва </w:t>
      </w:r>
      <w:hyperlink r:id="rId7" w:history="1">
        <w:r w:rsidR="0004459B" w:rsidRPr="00074587">
          <w:rPr>
            <w:rStyle w:val="a3"/>
            <w:color w:val="auto"/>
            <w:sz w:val="28"/>
            <w:szCs w:val="28"/>
          </w:rPr>
          <w:t xml:space="preserve"> </w:t>
        </w:r>
        <w:r w:rsidR="0004459B" w:rsidRPr="00074587">
          <w:rPr>
            <w:rStyle w:val="a3"/>
            <w:color w:val="auto"/>
            <w:sz w:val="28"/>
            <w:szCs w:val="28"/>
            <w:lang w:val="en-US"/>
          </w:rPr>
          <w:t>https</w:t>
        </w:r>
        <w:r w:rsidR="0004459B" w:rsidRPr="00074587">
          <w:rPr>
            <w:rStyle w:val="a3"/>
            <w:color w:val="auto"/>
            <w:sz w:val="28"/>
            <w:szCs w:val="28"/>
          </w:rPr>
          <w:t>://</w:t>
        </w:r>
        <w:r w:rsidR="0004459B" w:rsidRPr="00074587">
          <w:rPr>
            <w:rStyle w:val="a3"/>
            <w:color w:val="auto"/>
            <w:sz w:val="28"/>
            <w:szCs w:val="28"/>
            <w:lang w:val="en-US"/>
          </w:rPr>
          <w:t>monrt</w:t>
        </w:r>
        <w:r w:rsidR="0004459B" w:rsidRPr="00074587">
          <w:rPr>
            <w:rStyle w:val="a3"/>
            <w:color w:val="auto"/>
            <w:sz w:val="28"/>
            <w:szCs w:val="28"/>
          </w:rPr>
          <w:t>.</w:t>
        </w:r>
        <w:r w:rsidR="0004459B" w:rsidRPr="00074587">
          <w:rPr>
            <w:rStyle w:val="a3"/>
            <w:color w:val="auto"/>
            <w:sz w:val="28"/>
            <w:szCs w:val="28"/>
            <w:lang w:val="en-US"/>
          </w:rPr>
          <w:t>rtyva</w:t>
        </w:r>
        <w:r w:rsidR="0004459B" w:rsidRPr="00074587">
          <w:rPr>
            <w:rStyle w:val="a3"/>
            <w:color w:val="auto"/>
            <w:sz w:val="28"/>
            <w:szCs w:val="28"/>
          </w:rPr>
          <w:t>.</w:t>
        </w:r>
        <w:r w:rsidR="0004459B" w:rsidRPr="00074587">
          <w:rPr>
            <w:rStyle w:val="a3"/>
            <w:color w:val="auto"/>
            <w:sz w:val="28"/>
            <w:szCs w:val="28"/>
            <w:lang w:val="en-US"/>
          </w:rPr>
          <w:t>ru</w:t>
        </w:r>
        <w:r w:rsidR="0004459B" w:rsidRPr="00074587">
          <w:rPr>
            <w:rStyle w:val="a3"/>
            <w:color w:val="auto"/>
            <w:sz w:val="28"/>
            <w:szCs w:val="28"/>
          </w:rPr>
          <w:t>.</w:t>
        </w:r>
      </w:hyperlink>
    </w:p>
    <w:p w:rsidR="00605C27" w:rsidRPr="00074587" w:rsidRDefault="009D7EB7" w:rsidP="00606CDA">
      <w:pPr>
        <w:pStyle w:val="11"/>
        <w:numPr>
          <w:ilvl w:val="0"/>
          <w:numId w:val="1"/>
        </w:numPr>
        <w:shd w:val="clear" w:color="auto" w:fill="auto"/>
        <w:tabs>
          <w:tab w:val="left" w:pos="1215"/>
        </w:tabs>
        <w:spacing w:before="0" w:after="0" w:line="240" w:lineRule="auto"/>
        <w:ind w:firstLine="743"/>
        <w:rPr>
          <w:sz w:val="28"/>
          <w:szCs w:val="28"/>
        </w:rPr>
      </w:pPr>
      <w:r w:rsidRPr="00074587">
        <w:rPr>
          <w:sz w:val="28"/>
          <w:szCs w:val="28"/>
        </w:rPr>
        <w:t xml:space="preserve">Для участников Конкурса проводится установочный </w:t>
      </w:r>
      <w:r w:rsidR="0004459B" w:rsidRPr="00074587">
        <w:rPr>
          <w:sz w:val="28"/>
          <w:szCs w:val="28"/>
        </w:rPr>
        <w:t>сем</w:t>
      </w:r>
      <w:r w:rsidRPr="00074587">
        <w:rPr>
          <w:sz w:val="28"/>
          <w:szCs w:val="28"/>
        </w:rPr>
        <w:t>инар.</w:t>
      </w:r>
    </w:p>
    <w:p w:rsidR="0004459B" w:rsidRPr="00074587" w:rsidRDefault="0004459B" w:rsidP="00606CDA">
      <w:pPr>
        <w:pStyle w:val="10"/>
        <w:keepNext/>
        <w:keepLines/>
        <w:shd w:val="clear" w:color="auto" w:fill="auto"/>
        <w:spacing w:after="0" w:line="240" w:lineRule="auto"/>
        <w:ind w:left="1180" w:firstLine="0"/>
        <w:rPr>
          <w:sz w:val="28"/>
          <w:szCs w:val="28"/>
        </w:rPr>
      </w:pPr>
      <w:bookmarkStart w:id="4" w:name="bookmark3"/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1180" w:firstLine="0"/>
        <w:rPr>
          <w:sz w:val="28"/>
          <w:szCs w:val="28"/>
        </w:rPr>
      </w:pPr>
      <w:r w:rsidRPr="00074587">
        <w:rPr>
          <w:sz w:val="28"/>
          <w:szCs w:val="28"/>
        </w:rPr>
        <w:t>2. Условия участия, требования к документам и материалам</w:t>
      </w:r>
      <w:bookmarkEnd w:id="4"/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40"/>
        <w:rPr>
          <w:sz w:val="28"/>
          <w:szCs w:val="28"/>
        </w:rPr>
      </w:pPr>
      <w:r w:rsidRPr="00074587">
        <w:rPr>
          <w:sz w:val="28"/>
          <w:szCs w:val="28"/>
        </w:rPr>
        <w:t>2.1. Участниками Конкурса являются руководители образовательных организаций общего образования, осуществляющих свою деятельность на территории Р</w:t>
      </w:r>
      <w:r w:rsidR="0004459B" w:rsidRPr="00074587">
        <w:rPr>
          <w:sz w:val="28"/>
          <w:szCs w:val="28"/>
        </w:rPr>
        <w:t>еспублики Тыва</w:t>
      </w:r>
      <w:r w:rsidRPr="00074587">
        <w:rPr>
          <w:sz w:val="28"/>
          <w:szCs w:val="28"/>
        </w:rPr>
        <w:t>, независимо от их организационно-правовых форм, являющиеся гражданами Р</w:t>
      </w:r>
      <w:r w:rsidR="0004459B" w:rsidRPr="00074587">
        <w:rPr>
          <w:sz w:val="28"/>
          <w:szCs w:val="28"/>
        </w:rPr>
        <w:t>еспублики Тыва</w:t>
      </w:r>
      <w:r w:rsidRPr="00074587">
        <w:rPr>
          <w:sz w:val="28"/>
          <w:szCs w:val="28"/>
        </w:rPr>
        <w:t>, со стажем работы в качестве директора не менее 3 лет.</w:t>
      </w:r>
    </w:p>
    <w:p w:rsidR="00605C27" w:rsidRPr="00074587" w:rsidRDefault="009D7EB7" w:rsidP="00606CDA">
      <w:pPr>
        <w:pStyle w:val="11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Принять участие в Конкурсе может любой руководитель общеобразовательной организации, соответствующий конкурсным требованиям.</w:t>
      </w:r>
    </w:p>
    <w:p w:rsidR="00605C27" w:rsidRPr="00606CDA" w:rsidRDefault="009D7EB7" w:rsidP="00606CDA">
      <w:pPr>
        <w:pStyle w:val="11"/>
        <w:numPr>
          <w:ilvl w:val="0"/>
          <w:numId w:val="2"/>
        </w:numPr>
        <w:shd w:val="clear" w:color="auto" w:fill="auto"/>
        <w:tabs>
          <w:tab w:val="left" w:pos="1273"/>
        </w:tabs>
        <w:spacing w:before="0" w:after="0" w:line="240" w:lineRule="auto"/>
        <w:ind w:left="20" w:right="20" w:firstLine="720"/>
        <w:rPr>
          <w:color w:val="auto"/>
          <w:sz w:val="28"/>
          <w:szCs w:val="28"/>
        </w:rPr>
      </w:pPr>
      <w:r w:rsidRPr="00606CDA">
        <w:rPr>
          <w:color w:val="auto"/>
          <w:sz w:val="28"/>
          <w:szCs w:val="28"/>
        </w:rPr>
        <w:t xml:space="preserve">Для участия в Конкурсе необходимо в период с 30 </w:t>
      </w:r>
      <w:r w:rsidR="0026327F" w:rsidRPr="00606CDA">
        <w:rPr>
          <w:color w:val="auto"/>
          <w:sz w:val="28"/>
          <w:szCs w:val="28"/>
        </w:rPr>
        <w:t>февраля</w:t>
      </w:r>
      <w:r w:rsidRPr="00606CDA">
        <w:rPr>
          <w:color w:val="auto"/>
          <w:sz w:val="28"/>
          <w:szCs w:val="28"/>
        </w:rPr>
        <w:t xml:space="preserve"> по 1</w:t>
      </w:r>
      <w:r w:rsidR="0026327F" w:rsidRPr="00606CDA">
        <w:rPr>
          <w:color w:val="auto"/>
          <w:sz w:val="28"/>
          <w:szCs w:val="28"/>
        </w:rPr>
        <w:t>3</w:t>
      </w:r>
      <w:r w:rsidRPr="00606CDA">
        <w:rPr>
          <w:color w:val="auto"/>
          <w:sz w:val="28"/>
          <w:szCs w:val="28"/>
        </w:rPr>
        <w:t xml:space="preserve"> </w:t>
      </w:r>
      <w:r w:rsidR="0026327F" w:rsidRPr="00606CDA">
        <w:rPr>
          <w:color w:val="auto"/>
          <w:sz w:val="28"/>
          <w:szCs w:val="28"/>
        </w:rPr>
        <w:t>марта</w:t>
      </w:r>
      <w:r w:rsidRPr="00606CDA">
        <w:rPr>
          <w:color w:val="auto"/>
          <w:sz w:val="28"/>
          <w:szCs w:val="28"/>
        </w:rPr>
        <w:t xml:space="preserve"> 202</w:t>
      </w:r>
      <w:r w:rsidR="0026327F" w:rsidRPr="00606CDA">
        <w:rPr>
          <w:color w:val="auto"/>
          <w:sz w:val="28"/>
          <w:szCs w:val="28"/>
        </w:rPr>
        <w:t>2</w:t>
      </w:r>
      <w:r w:rsidRPr="00606CDA">
        <w:rPr>
          <w:color w:val="auto"/>
          <w:sz w:val="28"/>
          <w:szCs w:val="28"/>
        </w:rPr>
        <w:t xml:space="preserve"> года пройти регистрацию на сайте Конкурса, получить доступ в личный кабинет участника, сформировать электронное портфолио и прикрепить следующие документы:</w:t>
      </w:r>
    </w:p>
    <w:p w:rsidR="00605C27" w:rsidRPr="00606CDA" w:rsidRDefault="009D7EB7" w:rsidP="00606CDA">
      <w:pPr>
        <w:pStyle w:val="11"/>
        <w:shd w:val="clear" w:color="auto" w:fill="auto"/>
        <w:spacing w:before="0" w:after="0" w:line="240" w:lineRule="auto"/>
        <w:ind w:left="20" w:firstLine="720"/>
        <w:rPr>
          <w:color w:val="auto"/>
          <w:sz w:val="28"/>
          <w:szCs w:val="28"/>
        </w:rPr>
      </w:pPr>
      <w:r w:rsidRPr="00606CDA">
        <w:rPr>
          <w:color w:val="auto"/>
          <w:sz w:val="28"/>
          <w:szCs w:val="28"/>
        </w:rPr>
        <w:t>справка с места работы;</w:t>
      </w:r>
    </w:p>
    <w:p w:rsidR="00605C27" w:rsidRPr="00606CDA" w:rsidRDefault="009D7EB7" w:rsidP="00606CDA">
      <w:pPr>
        <w:pStyle w:val="11"/>
        <w:shd w:val="clear" w:color="auto" w:fill="auto"/>
        <w:spacing w:before="0" w:after="0" w:line="240" w:lineRule="auto"/>
        <w:ind w:left="20" w:firstLine="720"/>
        <w:rPr>
          <w:color w:val="auto"/>
          <w:sz w:val="28"/>
          <w:szCs w:val="28"/>
        </w:rPr>
      </w:pPr>
      <w:r w:rsidRPr="00606CDA">
        <w:rPr>
          <w:color w:val="auto"/>
          <w:sz w:val="28"/>
          <w:szCs w:val="28"/>
        </w:rPr>
        <w:t>заявление участника Конкурса (приложение 1);</w:t>
      </w:r>
    </w:p>
    <w:p w:rsidR="00605C27" w:rsidRPr="00606CDA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color w:val="auto"/>
          <w:sz w:val="28"/>
          <w:szCs w:val="28"/>
        </w:rPr>
      </w:pPr>
      <w:r w:rsidRPr="00606CDA">
        <w:rPr>
          <w:color w:val="auto"/>
          <w:sz w:val="28"/>
          <w:szCs w:val="28"/>
        </w:rPr>
        <w:t>согласие участника Конкурса на обработку персональных данных (приложение 2);</w:t>
      </w:r>
    </w:p>
    <w:p w:rsidR="00605C27" w:rsidRPr="00606CDA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color w:val="auto"/>
          <w:sz w:val="28"/>
          <w:szCs w:val="28"/>
        </w:rPr>
      </w:pPr>
      <w:r w:rsidRPr="00606CDA">
        <w:rPr>
          <w:color w:val="auto"/>
          <w:sz w:val="28"/>
          <w:szCs w:val="28"/>
        </w:rPr>
        <w:t>скан-копия паспорта участника (первый разворот и страница с отметкой о регистрации);</w:t>
      </w:r>
    </w:p>
    <w:p w:rsidR="00605C27" w:rsidRPr="00606CDA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color w:val="auto"/>
          <w:sz w:val="28"/>
          <w:szCs w:val="28"/>
        </w:rPr>
      </w:pPr>
      <w:r w:rsidRPr="00606CDA">
        <w:rPr>
          <w:color w:val="auto"/>
          <w:sz w:val="28"/>
          <w:szCs w:val="28"/>
        </w:rPr>
        <w:t>скан-копия трудовой книжки участника (первый разворот и страница с информацией об актуальном месте работы);</w:t>
      </w:r>
    </w:p>
    <w:p w:rsidR="00605C27" w:rsidRPr="00606CDA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color w:val="auto"/>
          <w:sz w:val="28"/>
          <w:szCs w:val="28"/>
        </w:rPr>
      </w:pPr>
      <w:r w:rsidRPr="00606CDA">
        <w:rPr>
          <w:color w:val="auto"/>
          <w:sz w:val="28"/>
          <w:szCs w:val="28"/>
        </w:rPr>
        <w:t xml:space="preserve">фотография в вертикальном формате (формат файла: </w:t>
      </w:r>
      <w:r w:rsidRPr="00606CDA">
        <w:rPr>
          <w:color w:val="auto"/>
          <w:sz w:val="28"/>
          <w:szCs w:val="28"/>
          <w:lang w:val="en-US"/>
        </w:rPr>
        <w:t>jpg</w:t>
      </w:r>
      <w:r w:rsidRPr="00606CDA">
        <w:rPr>
          <w:color w:val="auto"/>
          <w:sz w:val="28"/>
          <w:szCs w:val="28"/>
        </w:rPr>
        <w:t xml:space="preserve"> или </w:t>
      </w:r>
      <w:r w:rsidRPr="00606CDA">
        <w:rPr>
          <w:color w:val="auto"/>
          <w:sz w:val="28"/>
          <w:szCs w:val="28"/>
          <w:lang w:val="en-US"/>
        </w:rPr>
        <w:t>png</w:t>
      </w:r>
      <w:r w:rsidRPr="00606CDA">
        <w:rPr>
          <w:color w:val="auto"/>
          <w:sz w:val="28"/>
          <w:szCs w:val="28"/>
        </w:rPr>
        <w:t>, размер фотографии до 10 Мб);</w:t>
      </w:r>
    </w:p>
    <w:p w:rsidR="00605C27" w:rsidRPr="00606CDA" w:rsidRDefault="009D7EB7" w:rsidP="00606CDA">
      <w:pPr>
        <w:pStyle w:val="11"/>
        <w:shd w:val="clear" w:color="auto" w:fill="auto"/>
        <w:spacing w:before="0" w:after="0" w:line="240" w:lineRule="auto"/>
        <w:ind w:left="20" w:firstLine="720"/>
        <w:rPr>
          <w:color w:val="auto"/>
          <w:sz w:val="28"/>
          <w:szCs w:val="28"/>
        </w:rPr>
      </w:pPr>
      <w:r w:rsidRPr="00606CDA">
        <w:rPr>
          <w:color w:val="auto"/>
          <w:sz w:val="28"/>
          <w:szCs w:val="28"/>
        </w:rPr>
        <w:t>электронное портфолио (приложение 3).</w:t>
      </w:r>
    </w:p>
    <w:p w:rsidR="00605C27" w:rsidRPr="00074587" w:rsidRDefault="009D7EB7" w:rsidP="00606CDA">
      <w:pPr>
        <w:pStyle w:val="11"/>
        <w:numPr>
          <w:ilvl w:val="0"/>
          <w:numId w:val="2"/>
        </w:numPr>
        <w:shd w:val="clear" w:color="auto" w:fill="auto"/>
        <w:tabs>
          <w:tab w:val="left" w:pos="1282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По завершении технической проверки документов и материалов, указанных в п. 2.3. настоящего Порядка, Оператор формирует списочный состав участников отборочного этапа Конкурса.</w:t>
      </w:r>
    </w:p>
    <w:p w:rsidR="00605C27" w:rsidRPr="00074587" w:rsidRDefault="009D7EB7" w:rsidP="00606CDA">
      <w:pPr>
        <w:pStyle w:val="11"/>
        <w:numPr>
          <w:ilvl w:val="0"/>
          <w:numId w:val="2"/>
        </w:numPr>
        <w:shd w:val="clear" w:color="auto" w:fill="auto"/>
        <w:tabs>
          <w:tab w:val="left" w:pos="1417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Не подлежат рассмотрению документы, подготовленные с нарушением требований к оформлению.</w:t>
      </w:r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2100" w:right="480" w:hanging="920"/>
        <w:rPr>
          <w:sz w:val="28"/>
          <w:szCs w:val="28"/>
        </w:rPr>
      </w:pPr>
      <w:bookmarkStart w:id="5" w:name="bookmark4"/>
      <w:r w:rsidRPr="00074587">
        <w:rPr>
          <w:sz w:val="28"/>
          <w:szCs w:val="28"/>
        </w:rPr>
        <w:t>3. Структура конкурсных испытаний, формат, регламент их проведения, порядок и критерии оценки</w:t>
      </w:r>
      <w:bookmarkEnd w:id="5"/>
    </w:p>
    <w:p w:rsidR="00605C27" w:rsidRPr="00074587" w:rsidRDefault="009D7EB7" w:rsidP="00606CDA">
      <w:pPr>
        <w:pStyle w:val="11"/>
        <w:numPr>
          <w:ilvl w:val="0"/>
          <w:numId w:val="3"/>
        </w:numPr>
        <w:shd w:val="clear" w:color="auto" w:fill="auto"/>
        <w:tabs>
          <w:tab w:val="left" w:pos="1239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Конкурс проходит в два этапа. Первый этап - отборочный, состоит из двух туров.</w:t>
      </w:r>
    </w:p>
    <w:p w:rsidR="00605C27" w:rsidRPr="00074587" w:rsidRDefault="009D7EB7" w:rsidP="00606CDA">
      <w:pPr>
        <w:pStyle w:val="11"/>
        <w:numPr>
          <w:ilvl w:val="0"/>
          <w:numId w:val="4"/>
        </w:numPr>
        <w:shd w:val="clear" w:color="auto" w:fill="auto"/>
        <w:tabs>
          <w:tab w:val="left" w:pos="1537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Первый тур отборочного этапа проводится в форме онлайн - тестирования.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Для всех зарегистрировавшихся участников предоставляется интернет- ссылка на ресурс тестирования.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firstLine="720"/>
        <w:rPr>
          <w:sz w:val="28"/>
          <w:szCs w:val="28"/>
        </w:rPr>
      </w:pPr>
      <w:r w:rsidRPr="00074587">
        <w:rPr>
          <w:sz w:val="28"/>
          <w:szCs w:val="28"/>
        </w:rPr>
        <w:t>Время на прохождение тестирования - 1 час.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lastRenderedPageBreak/>
        <w:t>Оценивание осуществляется в автоматическом режиме на платформе проведения тестирования. Максимальное количество</w:t>
      </w:r>
      <w:r w:rsidRPr="00074587">
        <w:rPr>
          <w:rStyle w:val="a7"/>
          <w:sz w:val="28"/>
          <w:szCs w:val="28"/>
        </w:rPr>
        <w:t xml:space="preserve"> баллов,</w:t>
      </w:r>
      <w:r w:rsidRPr="00074587">
        <w:rPr>
          <w:sz w:val="28"/>
          <w:szCs w:val="28"/>
        </w:rPr>
        <w:t xml:space="preserve"> которое может набрать конкурсант по результатам тестирования -</w:t>
      </w:r>
      <w:r w:rsidRPr="00074587">
        <w:rPr>
          <w:rStyle w:val="a7"/>
          <w:sz w:val="28"/>
          <w:szCs w:val="28"/>
        </w:rPr>
        <w:t xml:space="preserve"> 40.</w:t>
      </w:r>
    </w:p>
    <w:p w:rsidR="00605C27" w:rsidRPr="00074587" w:rsidRDefault="009D7EB7" w:rsidP="00606CDA">
      <w:pPr>
        <w:pStyle w:val="11"/>
        <w:numPr>
          <w:ilvl w:val="0"/>
          <w:numId w:val="4"/>
        </w:numPr>
        <w:shd w:val="clear" w:color="auto" w:fill="auto"/>
        <w:tabs>
          <w:tab w:val="left" w:pos="1614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Второй тур отборочного этапа предусматривает проверку сведений, предоставленных конкурсантом в электронном портфолио в разделе «Достижения». По каждой из позиций раздела электронного портфолио конкурсанту присваиваются баллы, при этом для каждой позиции учитывается только одно достижение. Максимальное количество</w:t>
      </w:r>
      <w:r w:rsidRPr="00074587">
        <w:rPr>
          <w:rStyle w:val="a7"/>
          <w:sz w:val="28"/>
          <w:szCs w:val="28"/>
        </w:rPr>
        <w:t xml:space="preserve"> баллов,</w:t>
      </w:r>
      <w:r w:rsidRPr="00074587">
        <w:rPr>
          <w:sz w:val="28"/>
          <w:szCs w:val="28"/>
        </w:rPr>
        <w:t xml:space="preserve"> которое может набрать конкурсант за электронное портфолио -</w:t>
      </w:r>
      <w:r w:rsidRPr="00074587">
        <w:rPr>
          <w:rStyle w:val="a7"/>
          <w:sz w:val="28"/>
          <w:szCs w:val="28"/>
        </w:rPr>
        <w:t xml:space="preserve"> 20.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Проверку сведений, предоставленных конкурсантом в электронном портфолио, осуществляет Оператор Конкурса.</w:t>
      </w:r>
    </w:p>
    <w:p w:rsidR="00605C27" w:rsidRPr="00074587" w:rsidRDefault="009D7EB7" w:rsidP="00606CDA">
      <w:pPr>
        <w:pStyle w:val="11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0" w:line="240" w:lineRule="auto"/>
        <w:ind w:left="20" w:firstLine="720"/>
        <w:rPr>
          <w:sz w:val="28"/>
          <w:szCs w:val="28"/>
        </w:rPr>
      </w:pPr>
      <w:r w:rsidRPr="00074587">
        <w:rPr>
          <w:sz w:val="28"/>
          <w:szCs w:val="28"/>
        </w:rPr>
        <w:t>Основной этап Конкурса включает три тура.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firstLine="720"/>
        <w:rPr>
          <w:sz w:val="28"/>
          <w:szCs w:val="28"/>
        </w:rPr>
      </w:pPr>
      <w:r w:rsidRPr="00074587">
        <w:rPr>
          <w:sz w:val="28"/>
          <w:szCs w:val="28"/>
        </w:rPr>
        <w:t>Конкурсные испытания очных туров транслируются на сайте Конкурса.</w:t>
      </w:r>
    </w:p>
    <w:p w:rsidR="00605C27" w:rsidRPr="00074587" w:rsidRDefault="009D7EB7" w:rsidP="00606CDA">
      <w:pPr>
        <w:pStyle w:val="11"/>
        <w:numPr>
          <w:ilvl w:val="0"/>
          <w:numId w:val="3"/>
        </w:numPr>
        <w:shd w:val="clear" w:color="auto" w:fill="auto"/>
        <w:tabs>
          <w:tab w:val="left" w:pos="1297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Первый тур включает одно конкурсное испытание -</w:t>
      </w:r>
      <w:r w:rsidRPr="00074587">
        <w:rPr>
          <w:rStyle w:val="a7"/>
          <w:sz w:val="28"/>
          <w:szCs w:val="28"/>
        </w:rPr>
        <w:t xml:space="preserve"> «Формула успеха».</w:t>
      </w:r>
      <w:r w:rsidRPr="00074587">
        <w:rPr>
          <w:sz w:val="28"/>
          <w:szCs w:val="28"/>
        </w:rPr>
        <w:t xml:space="preserve"> В конкурсном испытании приним</w:t>
      </w:r>
      <w:r w:rsidR="001C62C8" w:rsidRPr="00074587">
        <w:rPr>
          <w:sz w:val="28"/>
          <w:szCs w:val="28"/>
        </w:rPr>
        <w:t>ают участие не более 2</w:t>
      </w:r>
      <w:r w:rsidRPr="00074587">
        <w:rPr>
          <w:sz w:val="28"/>
          <w:szCs w:val="28"/>
        </w:rPr>
        <w:t>0 конкурсантов, списочный состав которых определяется по результатам отборочного этапа.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Второй тур включает одно конкурсное испытание -</w:t>
      </w:r>
      <w:r w:rsidRPr="00074587">
        <w:rPr>
          <w:rStyle w:val="a7"/>
          <w:sz w:val="28"/>
          <w:szCs w:val="28"/>
        </w:rPr>
        <w:t xml:space="preserve"> «Стратегическое решение».</w:t>
      </w:r>
      <w:r w:rsidRPr="00074587">
        <w:rPr>
          <w:sz w:val="28"/>
          <w:szCs w:val="28"/>
        </w:rPr>
        <w:t xml:space="preserve"> В конкурсном испытании второго тура принимают участие не более 10 конкурсантов, набравшие наибольшее количество баллов по итогам первого тура.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Третий тур включает два конкурсных испытания -</w:t>
      </w:r>
      <w:r w:rsidRPr="00074587">
        <w:rPr>
          <w:rStyle w:val="a8"/>
          <w:sz w:val="28"/>
          <w:szCs w:val="28"/>
        </w:rPr>
        <w:t xml:space="preserve"> «Педагогический совет»</w:t>
      </w:r>
      <w:r w:rsidRPr="00074587">
        <w:rPr>
          <w:sz w:val="28"/>
          <w:szCs w:val="28"/>
        </w:rPr>
        <w:t xml:space="preserve"> и</w:t>
      </w:r>
      <w:r w:rsidRPr="00074587">
        <w:rPr>
          <w:rStyle w:val="a8"/>
          <w:sz w:val="28"/>
          <w:szCs w:val="28"/>
        </w:rPr>
        <w:t xml:space="preserve"> «Пресс-конференция «Вопрос директору года».</w:t>
      </w:r>
      <w:r w:rsidRPr="00074587">
        <w:rPr>
          <w:sz w:val="28"/>
          <w:szCs w:val="28"/>
        </w:rPr>
        <w:t xml:space="preserve"> В конкурсных испытаниях третьего тура принимают участие 5 конкурсантов, набравшие наибольшее количество баллов по итогам первого и второго туров.</w:t>
      </w:r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bookmarkStart w:id="6" w:name="bookmark5"/>
      <w:r w:rsidRPr="00074587">
        <w:rPr>
          <w:sz w:val="28"/>
          <w:szCs w:val="28"/>
        </w:rPr>
        <w:t>3.4. Первый тур. Конкурсное испытание «Формула успеха»</w:t>
      </w:r>
      <w:bookmarkEnd w:id="6"/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rStyle w:val="a8"/>
          <w:sz w:val="28"/>
          <w:szCs w:val="28"/>
        </w:rPr>
        <w:t>Цель конкурсного испытания:</w:t>
      </w:r>
      <w:r w:rsidRPr="00074587">
        <w:rPr>
          <w:sz w:val="28"/>
          <w:szCs w:val="28"/>
        </w:rPr>
        <w:t xml:space="preserve"> демонстрация конкурсантом эффективных управленческих решений из собственного опыта руководства общеобразовательной организацией.</w:t>
      </w:r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bookmarkStart w:id="7" w:name="bookmark6"/>
      <w:r w:rsidRPr="00074587">
        <w:rPr>
          <w:sz w:val="28"/>
          <w:szCs w:val="28"/>
        </w:rPr>
        <w:t>Формат конкурсного испытания.</w:t>
      </w:r>
      <w:bookmarkEnd w:id="7"/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bookmarkStart w:id="8" w:name="bookmark7"/>
      <w:r w:rsidRPr="00074587">
        <w:rPr>
          <w:sz w:val="28"/>
          <w:szCs w:val="28"/>
        </w:rPr>
        <w:t>Конкурсное испытание состоит из двух этапов.</w:t>
      </w:r>
      <w:bookmarkEnd w:id="8"/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rStyle w:val="a8"/>
          <w:sz w:val="28"/>
          <w:szCs w:val="28"/>
        </w:rPr>
        <w:t>Первый этап -</w:t>
      </w:r>
      <w:r w:rsidRPr="00074587">
        <w:rPr>
          <w:sz w:val="28"/>
          <w:szCs w:val="28"/>
        </w:rPr>
        <w:t xml:space="preserve"> демонстрация конкурсантом подготовленного видеоролика «Визитная карточка директора». Видеоролик может демонстрировать результаты и профессионально-личностные ориентиры управленческой деятельности конкурсанта; мотивы участия и ожидания от участия в конкурсе и проч. Тема видеоролика определяется конкурсантом самостоятельно.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Технические требования к видеоролику: разрешение видео: 1920х1080; горизонтальная съемка; 25 кадров в секунду; пропорции видео: 16:9. Видеоролик должен содержать информационную заставку с указанием субъекта Российской Федерации, населенного пункта, наименования общеобразовательной организации, ФИО конкурсанта, темы видеоролика.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firstLine="720"/>
        <w:rPr>
          <w:sz w:val="28"/>
          <w:szCs w:val="28"/>
        </w:rPr>
      </w:pPr>
      <w:r w:rsidRPr="00074587">
        <w:rPr>
          <w:sz w:val="28"/>
          <w:szCs w:val="28"/>
        </w:rPr>
        <w:t>Продолжительность видеоролика - не более 3 минут.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rStyle w:val="a8"/>
          <w:sz w:val="28"/>
          <w:szCs w:val="28"/>
        </w:rPr>
        <w:lastRenderedPageBreak/>
        <w:t>Второй этап -</w:t>
      </w:r>
      <w:r w:rsidRPr="00074587">
        <w:rPr>
          <w:sz w:val="28"/>
          <w:szCs w:val="28"/>
        </w:rPr>
        <w:t xml:space="preserve"> выступление на выбранную тему в формате </w:t>
      </w:r>
      <w:r w:rsidRPr="00074587">
        <w:rPr>
          <w:sz w:val="28"/>
          <w:szCs w:val="28"/>
          <w:lang w:val="en-US"/>
        </w:rPr>
        <w:t>TED</w:t>
      </w:r>
      <w:r w:rsidRPr="00074587">
        <w:rPr>
          <w:sz w:val="28"/>
          <w:szCs w:val="28"/>
        </w:rPr>
        <w:t>. Выступление может содержать информацию по следующим вопросам: основополагающие качества и компетенции современного директора школы;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 w:rsidRPr="00074587">
        <w:rPr>
          <w:sz w:val="28"/>
          <w:szCs w:val="28"/>
        </w:rPr>
        <w:t>достижения общеобразовательной организации под руководством конкурсанта; описание реализованного управленческого или социального авторского проекта и проч.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40" w:firstLine="720"/>
        <w:rPr>
          <w:sz w:val="28"/>
          <w:szCs w:val="28"/>
        </w:rPr>
      </w:pPr>
      <w:r w:rsidRPr="00074587">
        <w:rPr>
          <w:sz w:val="28"/>
          <w:szCs w:val="28"/>
        </w:rPr>
        <w:t>Выступление конкурсанта может сопровождаться мультимедийной презентацией.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074587">
        <w:rPr>
          <w:sz w:val="28"/>
          <w:szCs w:val="28"/>
        </w:rPr>
        <w:t>Тема выступления определяется участником самостоятельно.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074587">
        <w:rPr>
          <w:sz w:val="28"/>
          <w:szCs w:val="28"/>
        </w:rPr>
        <w:t>Очередность выступления участников определяется жеребьевкой.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40" w:firstLine="720"/>
        <w:rPr>
          <w:sz w:val="28"/>
          <w:szCs w:val="28"/>
        </w:rPr>
      </w:pPr>
      <w:r w:rsidRPr="00074587">
        <w:rPr>
          <w:rStyle w:val="a9"/>
          <w:sz w:val="28"/>
          <w:szCs w:val="28"/>
        </w:rPr>
        <w:t>Регламент конкурсного испытания:</w:t>
      </w:r>
      <w:r w:rsidRPr="00074587">
        <w:rPr>
          <w:sz w:val="28"/>
          <w:szCs w:val="28"/>
        </w:rPr>
        <w:t xml:space="preserve"> демонстрация видеоролика - 3 м</w:t>
      </w:r>
      <w:r w:rsidR="0000219F" w:rsidRPr="00074587">
        <w:rPr>
          <w:sz w:val="28"/>
          <w:szCs w:val="28"/>
        </w:rPr>
        <w:t>инуты, выступление участника - 5</w:t>
      </w:r>
      <w:r w:rsidRPr="00074587">
        <w:rPr>
          <w:sz w:val="28"/>
          <w:szCs w:val="28"/>
        </w:rPr>
        <w:t xml:space="preserve"> минут, ответы на вопросы экспертов - до </w:t>
      </w:r>
      <w:r w:rsidR="0000219F" w:rsidRPr="00074587">
        <w:rPr>
          <w:sz w:val="28"/>
          <w:szCs w:val="28"/>
        </w:rPr>
        <w:t>5</w:t>
      </w:r>
      <w:r w:rsidRPr="00074587">
        <w:rPr>
          <w:sz w:val="28"/>
          <w:szCs w:val="28"/>
        </w:rPr>
        <w:t xml:space="preserve"> минут.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40" w:firstLine="720"/>
        <w:rPr>
          <w:sz w:val="28"/>
          <w:szCs w:val="28"/>
        </w:rPr>
      </w:pPr>
      <w:r w:rsidRPr="00074587">
        <w:rPr>
          <w:rStyle w:val="a9"/>
          <w:sz w:val="28"/>
          <w:szCs w:val="28"/>
        </w:rPr>
        <w:t>Порядок оценивания конкурсного испытания:</w:t>
      </w:r>
      <w:r w:rsidRPr="00074587">
        <w:rPr>
          <w:sz w:val="28"/>
          <w:szCs w:val="28"/>
        </w:rPr>
        <w:t xml:space="preserve"> оценивание конкурсного испытания осуществляется экспертами в очном режиме по каждому этапу отдельно. Оценивание производится по семи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40" w:firstLine="720"/>
        <w:rPr>
          <w:sz w:val="28"/>
          <w:szCs w:val="28"/>
        </w:rPr>
      </w:pPr>
      <w:r w:rsidRPr="00074587">
        <w:rPr>
          <w:sz w:val="28"/>
          <w:szCs w:val="28"/>
        </w:rPr>
        <w:t>Максимальная оценка за конкурсное испытание «Формула успеха» -</w:t>
      </w:r>
      <w:r w:rsidRPr="00074587">
        <w:rPr>
          <w:rStyle w:val="a9"/>
          <w:sz w:val="28"/>
          <w:szCs w:val="28"/>
        </w:rPr>
        <w:t xml:space="preserve"> 70 баллов.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40" w:firstLine="720"/>
        <w:rPr>
          <w:sz w:val="28"/>
          <w:szCs w:val="28"/>
        </w:rPr>
      </w:pPr>
      <w:r w:rsidRPr="00074587">
        <w:rPr>
          <w:rStyle w:val="a9"/>
          <w:sz w:val="28"/>
          <w:szCs w:val="28"/>
        </w:rPr>
        <w:t>Критерии оценки первого этапа:</w:t>
      </w:r>
      <w:r w:rsidRPr="00074587">
        <w:rPr>
          <w:sz w:val="28"/>
          <w:szCs w:val="28"/>
        </w:rPr>
        <w:t xml:space="preserve"> полнота раскрытия заявленной темы; информационная насыщенность и содержательность; качество представления информации и нестандартный подход к выполнению конкурсного задания.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40" w:firstLine="720"/>
        <w:rPr>
          <w:sz w:val="28"/>
          <w:szCs w:val="28"/>
        </w:rPr>
      </w:pPr>
      <w:r w:rsidRPr="00074587">
        <w:rPr>
          <w:rStyle w:val="a9"/>
          <w:sz w:val="28"/>
          <w:szCs w:val="28"/>
        </w:rPr>
        <w:t>Критерии оценки второго этапа:</w:t>
      </w:r>
      <w:r w:rsidRPr="00074587">
        <w:rPr>
          <w:sz w:val="28"/>
          <w:szCs w:val="28"/>
        </w:rPr>
        <w:t xml:space="preserve"> обоснованность и результативность представленного опыта; коммуникативная и речевая культура; качество представления информации (соответствие заявленному формату); рефлексивная культура.</w:t>
      </w:r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bookmarkStart w:id="9" w:name="bookmark8"/>
      <w:r w:rsidRPr="00074587">
        <w:rPr>
          <w:sz w:val="28"/>
          <w:szCs w:val="28"/>
        </w:rPr>
        <w:t>3.5. Второй тур. Конкурсное испытание «Стратегическое решение»</w:t>
      </w:r>
      <w:bookmarkEnd w:id="9"/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rStyle w:val="aa"/>
          <w:sz w:val="28"/>
          <w:szCs w:val="28"/>
        </w:rPr>
        <w:t>Цель конкурсного испытания:</w:t>
      </w:r>
      <w:r w:rsidRPr="00074587">
        <w:rPr>
          <w:sz w:val="28"/>
          <w:szCs w:val="28"/>
        </w:rPr>
        <w:t xml:space="preserve"> демонстрация участниками Конкурса компетенций в области стратегического проектирования в условиях взаимодействия с управленческим составом своей образовательной организации.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rStyle w:val="aa"/>
          <w:sz w:val="28"/>
          <w:szCs w:val="28"/>
        </w:rPr>
        <w:t>Формат конкурсного испытания:</w:t>
      </w:r>
      <w:r w:rsidRPr="00074587">
        <w:rPr>
          <w:sz w:val="28"/>
          <w:szCs w:val="28"/>
        </w:rPr>
        <w:t xml:space="preserve"> разработка конкурсантами совместно с управленческим составом своей школы проекта/стартапа на основе материалов, представленных в кейсе. Работа над проектом/стартапом осуществляется конкурсантом и управленческим составом его школы в режиме видео-конференц-связи. Презентацию проекта конкурсант проводит индивидуально. Очередность выступления конкурсантов определяется жеребьевкой.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rStyle w:val="aa"/>
          <w:sz w:val="28"/>
          <w:szCs w:val="28"/>
        </w:rPr>
        <w:t>Регламент конкурсного испытания:</w:t>
      </w:r>
      <w:r w:rsidRPr="00074587">
        <w:rPr>
          <w:sz w:val="28"/>
          <w:szCs w:val="28"/>
        </w:rPr>
        <w:t xml:space="preserve"> представление материалов кейса - 15 минут; разработка проекта/стартапа совместно с управленческим составом и подготовка презентации - 3 часа; презентация проекта - до 10 минут </w:t>
      </w:r>
      <w:r w:rsidRPr="00074587">
        <w:rPr>
          <w:sz w:val="28"/>
          <w:szCs w:val="28"/>
        </w:rPr>
        <w:lastRenderedPageBreak/>
        <w:t>(на одного конкурсанта); отв</w:t>
      </w:r>
      <w:r w:rsidR="0000219F" w:rsidRPr="00074587">
        <w:rPr>
          <w:sz w:val="28"/>
          <w:szCs w:val="28"/>
        </w:rPr>
        <w:t>еты на вопросы экспертов - до 5</w:t>
      </w:r>
      <w:r w:rsidRPr="00074587">
        <w:rPr>
          <w:sz w:val="28"/>
          <w:szCs w:val="28"/>
        </w:rPr>
        <w:t xml:space="preserve"> минут (на одного конкурсанта).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rStyle w:val="aa"/>
          <w:sz w:val="28"/>
          <w:szCs w:val="28"/>
        </w:rPr>
        <w:t>Порядок оценивания конкурсного испытания:</w:t>
      </w:r>
      <w:r w:rsidRPr="00074587">
        <w:rPr>
          <w:sz w:val="28"/>
          <w:szCs w:val="28"/>
        </w:rPr>
        <w:t xml:space="preserve"> оценивание конкурсного испытания осуществляется в очном режиме. Оценивание производится по трем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Максимальная оценка за конкурсное испытание «Стратегическое решение» -</w:t>
      </w:r>
      <w:r w:rsidRPr="00074587">
        <w:rPr>
          <w:rStyle w:val="aa"/>
          <w:sz w:val="28"/>
          <w:szCs w:val="28"/>
        </w:rPr>
        <w:t xml:space="preserve"> 30 баллов.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rStyle w:val="aa"/>
          <w:sz w:val="28"/>
          <w:szCs w:val="28"/>
        </w:rPr>
        <w:t>Критерии оценки конкурсного испытания:</w:t>
      </w:r>
      <w:r w:rsidRPr="00074587">
        <w:rPr>
          <w:sz w:val="28"/>
          <w:szCs w:val="28"/>
        </w:rPr>
        <w:t xml:space="preserve"> качественные характеристики разработанного проекта/стартапа; качественные характеристики презентации (защиты) проекта/стартапа; профессионально- личностные качества конкурсанта.</w:t>
      </w:r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bookmarkStart w:id="10" w:name="bookmark9"/>
      <w:r w:rsidRPr="00074587">
        <w:rPr>
          <w:sz w:val="28"/>
          <w:szCs w:val="28"/>
        </w:rPr>
        <w:t>3.6. Третий тур</w:t>
      </w:r>
      <w:bookmarkEnd w:id="10"/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bookmarkStart w:id="11" w:name="bookmark10"/>
      <w:r w:rsidRPr="00074587">
        <w:rPr>
          <w:sz w:val="28"/>
          <w:szCs w:val="28"/>
        </w:rPr>
        <w:t>3.6.1. Конкурсное испытание «Педагогический совет»</w:t>
      </w:r>
      <w:bookmarkEnd w:id="11"/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rStyle w:val="ab"/>
          <w:sz w:val="28"/>
          <w:szCs w:val="28"/>
        </w:rPr>
        <w:t>Цель конкурсного испытания -</w:t>
      </w:r>
      <w:r w:rsidRPr="00074587">
        <w:rPr>
          <w:sz w:val="28"/>
          <w:szCs w:val="28"/>
        </w:rPr>
        <w:t xml:space="preserve"> демонстрация конкурсантом профессиональных компетенций в области конструктивного взаимодействия с педагогическим коллективом.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rStyle w:val="ab"/>
          <w:sz w:val="28"/>
          <w:szCs w:val="28"/>
        </w:rPr>
        <w:t>Формат конкурсного испытания:</w:t>
      </w:r>
      <w:r w:rsidRPr="00074587">
        <w:rPr>
          <w:sz w:val="28"/>
          <w:szCs w:val="28"/>
        </w:rPr>
        <w:t xml:space="preserve"> проведение педагогического совета в общеобразовательной организации. Конкурсное испытание проводится в общеобразовательной организации, утвержденной Оргкомитетом в качестве площадки проведения. Представитель администрации общеобразовательной организации проводит презентацию, в ходе которой конкурсанты получают представление о структуре, педагогическом составе, приоритетных направлениях и специфике образовательной деятельности, ресурсах и проч. Тему, содержание и форму педагогического совета конкурсант определяет самостоятельно по итогам презентации образовательной организации. Фокус- группы учителей - участников педагогического совета - формируются из представителей педагогического коллектива данной общеобразовательной организации. Каждый участник проводит конкурсное испытание со своей фокус-группой. Последовательность выступлений участников определяется жеребьевкой.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rStyle w:val="ab"/>
          <w:sz w:val="28"/>
          <w:szCs w:val="28"/>
        </w:rPr>
        <w:t>Регламент проведения конкурсного испытания:</w:t>
      </w:r>
      <w:r w:rsidRPr="00074587">
        <w:rPr>
          <w:sz w:val="28"/>
          <w:szCs w:val="28"/>
        </w:rPr>
        <w:t xml:space="preserve"> проведение педагогического совета - 30 минут, самоанализ, ответы на вопросы членов жюри - </w:t>
      </w:r>
      <w:r w:rsidR="0000219F" w:rsidRPr="00074587">
        <w:rPr>
          <w:sz w:val="28"/>
          <w:szCs w:val="28"/>
        </w:rPr>
        <w:t>5</w:t>
      </w:r>
      <w:r w:rsidRPr="00074587">
        <w:rPr>
          <w:sz w:val="28"/>
          <w:szCs w:val="28"/>
        </w:rPr>
        <w:t xml:space="preserve"> минут.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rStyle w:val="ab"/>
          <w:sz w:val="28"/>
          <w:szCs w:val="28"/>
        </w:rPr>
        <w:t>Порядок оценивания конкурсного испытания:</w:t>
      </w:r>
      <w:r w:rsidRPr="00074587">
        <w:rPr>
          <w:sz w:val="28"/>
          <w:szCs w:val="28"/>
        </w:rPr>
        <w:t xml:space="preserve"> оценивание конкурсного испытания осуществляется в очном режиме. Оценивание производится по пяти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Максимальная оценка за конкурсное испытание «Педагогический совет» -</w:t>
      </w:r>
      <w:r w:rsidRPr="00074587">
        <w:rPr>
          <w:rStyle w:val="ac"/>
          <w:sz w:val="28"/>
          <w:szCs w:val="28"/>
        </w:rPr>
        <w:t xml:space="preserve"> 50 баллов.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rStyle w:val="ac"/>
          <w:sz w:val="28"/>
          <w:szCs w:val="28"/>
        </w:rPr>
        <w:lastRenderedPageBreak/>
        <w:t>Критерии оценки конкурсного испытания:</w:t>
      </w:r>
      <w:r w:rsidRPr="00074587">
        <w:rPr>
          <w:sz w:val="28"/>
          <w:szCs w:val="28"/>
        </w:rPr>
        <w:t xml:space="preserve"> постановка цели педагогического совета и его результативность; обоснованность и актуальность выбора темы педагогического совета; организация конструктивного профессионального взаимодействия; организационная, информационная и речевая культура; рефлексивная культура.</w:t>
      </w:r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bookmarkStart w:id="12" w:name="bookmark11"/>
      <w:r w:rsidRPr="00074587">
        <w:rPr>
          <w:sz w:val="28"/>
          <w:szCs w:val="28"/>
        </w:rPr>
        <w:t>3.6.2. Конкурсное испытание «Пресс-конференция «Вопрос директору года»</w:t>
      </w:r>
      <w:bookmarkEnd w:id="12"/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rStyle w:val="ac"/>
          <w:sz w:val="28"/>
          <w:szCs w:val="28"/>
        </w:rPr>
        <w:t>Цель конкурсного испытания:</w:t>
      </w:r>
      <w:r w:rsidRPr="00074587">
        <w:rPr>
          <w:sz w:val="28"/>
          <w:szCs w:val="28"/>
        </w:rPr>
        <w:t xml:space="preserve"> демонстрация способности конкурсантов к конструктивному диалогу со всеми участниками образовательных отношений и представителями общественности по актуальным вопросам развития образования.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rStyle w:val="ac"/>
          <w:sz w:val="28"/>
          <w:szCs w:val="28"/>
        </w:rPr>
        <w:t>Формат конкурсного испытания:</w:t>
      </w:r>
      <w:r w:rsidRPr="00074587">
        <w:rPr>
          <w:sz w:val="28"/>
          <w:szCs w:val="28"/>
        </w:rPr>
        <w:t xml:space="preserve"> пресс-конференция, в ходе которой конкурсанты отвечают на вопросы, полученные через сайт Конкурса от представителей родительской, ученической, педагогической общественности, видных деятелей науки, культуры, политики и проч.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Конкурсное испытание проводится на площадке, утвержденной Оргкомитетом, с участием представителей прессы и профессионально-общественной аудитории (представителей педагогической и родительской общественности, обучающихся, студентов педагогических вузов). Вопросы выпадают рандомно, регламентируются модератором. Все участники отвечают на равное количество вопросов.</w:t>
      </w:r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bookmarkStart w:id="13" w:name="bookmark12"/>
      <w:r w:rsidRPr="00074587">
        <w:rPr>
          <w:sz w:val="28"/>
          <w:szCs w:val="28"/>
        </w:rPr>
        <w:t>Регламент конкурсного испытания:</w:t>
      </w:r>
      <w:r w:rsidRPr="00074587">
        <w:rPr>
          <w:rStyle w:val="12"/>
          <w:sz w:val="28"/>
          <w:szCs w:val="28"/>
        </w:rPr>
        <w:t xml:space="preserve"> 60 минут.</w:t>
      </w:r>
      <w:bookmarkEnd w:id="13"/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rStyle w:val="ac"/>
          <w:sz w:val="28"/>
          <w:szCs w:val="28"/>
        </w:rPr>
        <w:t>Порядок оценивания конкурсного испытания:</w:t>
      </w:r>
      <w:r w:rsidRPr="00074587">
        <w:rPr>
          <w:sz w:val="28"/>
          <w:szCs w:val="28"/>
        </w:rPr>
        <w:t xml:space="preserve"> оценивание конкурсного испытания осуществляется экспертами в очном режиме. Оценивание производится по трем критериям, каждый критерий раскрывается через показатели.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firstLine="720"/>
        <w:rPr>
          <w:sz w:val="28"/>
          <w:szCs w:val="28"/>
        </w:rPr>
      </w:pPr>
      <w:r w:rsidRPr="00074587">
        <w:rPr>
          <w:sz w:val="28"/>
          <w:szCs w:val="28"/>
        </w:rPr>
        <w:t>Максимальная оценка за конкурсное испытание -</w:t>
      </w:r>
      <w:r w:rsidRPr="00074587">
        <w:rPr>
          <w:rStyle w:val="ad"/>
          <w:sz w:val="28"/>
          <w:szCs w:val="28"/>
        </w:rPr>
        <w:t xml:space="preserve"> 30 баллов.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rStyle w:val="ad"/>
          <w:sz w:val="28"/>
          <w:szCs w:val="28"/>
        </w:rPr>
        <w:t>Критерии оценки конкурсного испытания:</w:t>
      </w:r>
      <w:r w:rsidRPr="00074587">
        <w:rPr>
          <w:sz w:val="28"/>
          <w:szCs w:val="28"/>
        </w:rPr>
        <w:t xml:space="preserve"> ценностные основания, аргументированность и конструктивность профессионально-личностной позиции; масштабность и нестандартность управленческого мышления; коммуникативная культура и грамотность речи.</w:t>
      </w:r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2560" w:firstLine="0"/>
        <w:rPr>
          <w:sz w:val="28"/>
          <w:szCs w:val="28"/>
        </w:rPr>
      </w:pPr>
      <w:bookmarkStart w:id="14" w:name="bookmark13"/>
      <w:r w:rsidRPr="00074587">
        <w:rPr>
          <w:sz w:val="28"/>
          <w:szCs w:val="28"/>
        </w:rPr>
        <w:t>4. Жюри и счетная комиссия Конкурса</w:t>
      </w:r>
      <w:bookmarkEnd w:id="14"/>
    </w:p>
    <w:p w:rsidR="00605C27" w:rsidRPr="00074587" w:rsidRDefault="009D7EB7" w:rsidP="00606CDA">
      <w:pPr>
        <w:pStyle w:val="11"/>
        <w:numPr>
          <w:ilvl w:val="0"/>
          <w:numId w:val="5"/>
        </w:numPr>
        <w:shd w:val="clear" w:color="auto" w:fill="auto"/>
        <w:tabs>
          <w:tab w:val="left" w:pos="1398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Для оценивания конкурсных испытаний формируется жюри Конкурса. Состав жюри утверждается Оргкомитетом.</w:t>
      </w:r>
    </w:p>
    <w:p w:rsidR="00605C27" w:rsidRPr="00074587" w:rsidRDefault="009D7EB7" w:rsidP="00606CDA">
      <w:pPr>
        <w:pStyle w:val="11"/>
        <w:numPr>
          <w:ilvl w:val="0"/>
          <w:numId w:val="5"/>
        </w:numPr>
        <w:shd w:val="clear" w:color="auto" w:fill="auto"/>
        <w:tabs>
          <w:tab w:val="left" w:pos="1230"/>
        </w:tabs>
        <w:spacing w:before="0" w:after="0" w:line="240" w:lineRule="auto"/>
        <w:ind w:left="20" w:firstLine="720"/>
        <w:rPr>
          <w:sz w:val="28"/>
          <w:szCs w:val="28"/>
        </w:rPr>
      </w:pPr>
      <w:r w:rsidRPr="00074587">
        <w:rPr>
          <w:sz w:val="28"/>
          <w:szCs w:val="28"/>
        </w:rPr>
        <w:t>В состав жюри входят: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firstLine="720"/>
        <w:rPr>
          <w:sz w:val="28"/>
          <w:szCs w:val="28"/>
        </w:rPr>
      </w:pPr>
      <w:r w:rsidRPr="00074587">
        <w:rPr>
          <w:sz w:val="28"/>
          <w:szCs w:val="28"/>
        </w:rPr>
        <w:t>действующие директора общеобразовательных организаций;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представители организаций высшего образования и дополнительного профессионального образования, реализующих программы подготовки и переподготовки управленческих кадров;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представители органов исполнительной власти, осуществляющих управление в сфере образования;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представители попечительских советов, родительской общественности, общественных ассоциаций и фондов, средств массовой информации.</w:t>
      </w:r>
    </w:p>
    <w:p w:rsidR="00605C27" w:rsidRPr="00074587" w:rsidRDefault="009D7EB7" w:rsidP="00606CDA">
      <w:pPr>
        <w:pStyle w:val="11"/>
        <w:numPr>
          <w:ilvl w:val="0"/>
          <w:numId w:val="5"/>
        </w:numPr>
        <w:shd w:val="clear" w:color="auto" w:fill="auto"/>
        <w:tabs>
          <w:tab w:val="left" w:pos="1239"/>
        </w:tabs>
        <w:spacing w:before="0" w:after="0" w:line="240" w:lineRule="auto"/>
        <w:ind w:left="20" w:firstLine="720"/>
        <w:rPr>
          <w:sz w:val="28"/>
          <w:szCs w:val="28"/>
        </w:rPr>
      </w:pPr>
      <w:r w:rsidRPr="00074587">
        <w:rPr>
          <w:sz w:val="28"/>
          <w:szCs w:val="28"/>
        </w:rPr>
        <w:lastRenderedPageBreak/>
        <w:t>Основаниями для включения экспертов в состав жюри являются: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4.3.1. для экспертов из числа представителей профессионального сообщества: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работа в настоящее время в образовательной организации общего образования, в образовательной организации высшего образования, осуществляющей подготовку специалистов в области государственного и муниципального управления; в образовательной организации дополнительного профессионального образования, реализующей программы профессиональной переподготовки в области менеджмента в образовании;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опыт участия в деятельности профессиональных ассоциаций и органов власти;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опыт экспертной деятельности в сфере образования и/или управления образованием;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опыт научно-исследовательской и/или научно-методической деятельности;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074587">
        <w:rPr>
          <w:sz w:val="28"/>
          <w:szCs w:val="28"/>
        </w:rPr>
        <w:t>победа в профессиональных конкурсах;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074587">
        <w:rPr>
          <w:sz w:val="28"/>
          <w:szCs w:val="28"/>
        </w:rPr>
        <w:t>наличие почетных званий и наград в сфере образования.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074587">
        <w:rPr>
          <w:sz w:val="28"/>
          <w:szCs w:val="28"/>
        </w:rPr>
        <w:t>4.3.2. для экспертов из числа представителей общественности: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участие в настоящее время в ассоциациях, деятельность которых связана со сферой образования, в управляющих советах, попечительских советах и/или родительских комитетах общеобразовательных организаций;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работа в настоящее время в общественных организациях и фондах, чья деятельность связана с образованием, в средствах массовой информации, освещающих образовательную тематику.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 xml:space="preserve">4.4. Состав жюри из числа представителей профессионального сообщества формируется </w:t>
      </w:r>
      <w:r w:rsidR="00BC4538">
        <w:rPr>
          <w:sz w:val="28"/>
          <w:szCs w:val="28"/>
        </w:rPr>
        <w:t>Учредителем</w:t>
      </w:r>
      <w:r w:rsidRPr="00074587">
        <w:rPr>
          <w:sz w:val="28"/>
          <w:szCs w:val="28"/>
        </w:rPr>
        <w:t xml:space="preserve"> Конкурса.</w:t>
      </w:r>
    </w:p>
    <w:p w:rsidR="00605C27" w:rsidRPr="00074587" w:rsidRDefault="009D7EB7" w:rsidP="00606CDA">
      <w:pPr>
        <w:pStyle w:val="11"/>
        <w:numPr>
          <w:ilvl w:val="0"/>
          <w:numId w:val="6"/>
        </w:numPr>
        <w:shd w:val="clear" w:color="auto" w:fill="auto"/>
        <w:tabs>
          <w:tab w:val="left" w:pos="1340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Профилактика конфликта интересов в процессе работы жюри Конкурса осуществляется следующим образом: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каждый член жюри имеет один голос и правомочен принимать решения по каждому конкретному вопросу оценивания самостоятельно в рамках своей компетенции и полномочий;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не допускается делегирование экспертом своих полномочий по оцениванию другим экспертам.</w:t>
      </w:r>
    </w:p>
    <w:p w:rsidR="00605C27" w:rsidRPr="00074587" w:rsidRDefault="009D7EB7" w:rsidP="00606CDA">
      <w:pPr>
        <w:pStyle w:val="11"/>
        <w:numPr>
          <w:ilvl w:val="0"/>
          <w:numId w:val="6"/>
        </w:numPr>
        <w:shd w:val="clear" w:color="auto" w:fill="auto"/>
        <w:tabs>
          <w:tab w:val="left" w:pos="1258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 xml:space="preserve">Для членов жюри и резерва кандидатов в состав жюри проводятся инструктивно-обучающие </w:t>
      </w:r>
      <w:r w:rsidR="00A4542D" w:rsidRPr="00074587">
        <w:rPr>
          <w:sz w:val="28"/>
          <w:szCs w:val="28"/>
        </w:rPr>
        <w:t>сем</w:t>
      </w:r>
      <w:r w:rsidRPr="00074587">
        <w:rPr>
          <w:sz w:val="28"/>
          <w:szCs w:val="28"/>
        </w:rPr>
        <w:t>инары, перед началом первого очного тура проводится установочный семинар.</w:t>
      </w:r>
    </w:p>
    <w:p w:rsidR="00605C27" w:rsidRPr="00074587" w:rsidRDefault="009D7EB7" w:rsidP="00606CDA">
      <w:pPr>
        <w:pStyle w:val="11"/>
        <w:numPr>
          <w:ilvl w:val="0"/>
          <w:numId w:val="6"/>
        </w:numPr>
        <w:shd w:val="clear" w:color="auto" w:fill="auto"/>
        <w:tabs>
          <w:tab w:val="left" w:pos="1393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Для организации подсчета баллов, начисленных участникам Конкурса по итогам конкурсных испытаний, подготовки сводных оценочных ведомостей и осуществления контроля за проведением жеребьевок и соблюдением конкурсных процедур создается счетная комиссия, состав которой утверждается Оргкомитетом.</w:t>
      </w:r>
    </w:p>
    <w:p w:rsidR="00605C27" w:rsidRPr="00074587" w:rsidRDefault="009D7EB7" w:rsidP="00606CDA">
      <w:pPr>
        <w:pStyle w:val="11"/>
        <w:numPr>
          <w:ilvl w:val="0"/>
          <w:numId w:val="6"/>
        </w:numPr>
        <w:shd w:val="clear" w:color="auto" w:fill="auto"/>
        <w:tabs>
          <w:tab w:val="left" w:pos="1388"/>
        </w:tabs>
        <w:spacing w:before="0" w:after="0" w:line="240" w:lineRule="auto"/>
        <w:ind w:left="20" w:right="20" w:firstLine="720"/>
        <w:rPr>
          <w:color w:val="auto"/>
          <w:sz w:val="28"/>
          <w:szCs w:val="28"/>
        </w:rPr>
      </w:pPr>
      <w:r w:rsidRPr="00074587">
        <w:rPr>
          <w:color w:val="auto"/>
          <w:sz w:val="28"/>
          <w:szCs w:val="28"/>
        </w:rPr>
        <w:t>В состав счетной комиссии входят четыре человека: один представитель - от Учредителя, один представитель - от Оператора Конкурса, один представитель - от профессионального сообщества.</w:t>
      </w:r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1160" w:firstLine="0"/>
        <w:rPr>
          <w:sz w:val="28"/>
          <w:szCs w:val="28"/>
        </w:rPr>
      </w:pPr>
      <w:bookmarkStart w:id="15" w:name="bookmark14"/>
      <w:r w:rsidRPr="00074587">
        <w:rPr>
          <w:sz w:val="28"/>
          <w:szCs w:val="28"/>
        </w:rPr>
        <w:lastRenderedPageBreak/>
        <w:t>5. Порядок отборочных процедур и определения победителей</w:t>
      </w:r>
      <w:bookmarkEnd w:id="15"/>
    </w:p>
    <w:p w:rsidR="00605C27" w:rsidRPr="00074587" w:rsidRDefault="009D7EB7" w:rsidP="00606CDA">
      <w:pPr>
        <w:pStyle w:val="11"/>
        <w:numPr>
          <w:ilvl w:val="0"/>
          <w:numId w:val="7"/>
        </w:numPr>
        <w:shd w:val="clear" w:color="auto" w:fill="auto"/>
        <w:tabs>
          <w:tab w:val="left" w:pos="1354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Баллы, полученные конкурсантом в первом и втором турах отборочного этапа, суммируются.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По результатам двух туров отборочного этапа формируются два независимых рейтинговых списка участников (выборка участников происходит в соответствии с рейтинговой таблицей от большего к меньшему результату): рейтинговый список директоров сельских школ и рейтинговый список директоров городских школ. Рейтинговые списки заверяются членами счетной комиссии.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Состав участников основного этапа определяется на основании рейтинговых списков в соответствии с квотой. Квота (число участников основного этапа от каждого из рейтинговых списков) определяется путем деления количества участников каждого рейтингового списка на общее число конкурсантов, прошедших тестирование, и умножения полученного числа на 30.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В случае если значение квоты меньше единицы, то в списочный состав участников основного этапа входит участник, набравший максимальное количество баллов в соответствующем рейтинге.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 xml:space="preserve">Списочный состав основного этапа в количестве </w:t>
      </w:r>
      <w:r w:rsidR="00A4542D" w:rsidRPr="00074587">
        <w:rPr>
          <w:sz w:val="28"/>
          <w:szCs w:val="28"/>
        </w:rPr>
        <w:t>2</w:t>
      </w:r>
      <w:r w:rsidRPr="00074587">
        <w:rPr>
          <w:sz w:val="28"/>
          <w:szCs w:val="28"/>
        </w:rPr>
        <w:t xml:space="preserve">0 участников утверждается Оргкомитетом Конкурса не позднее 22 </w:t>
      </w:r>
      <w:r w:rsidR="00A4542D" w:rsidRPr="00074587">
        <w:rPr>
          <w:sz w:val="28"/>
          <w:szCs w:val="28"/>
        </w:rPr>
        <w:t>марта</w:t>
      </w:r>
      <w:r w:rsidRPr="00074587">
        <w:rPr>
          <w:sz w:val="28"/>
          <w:szCs w:val="28"/>
        </w:rPr>
        <w:t xml:space="preserve"> 202</w:t>
      </w:r>
      <w:r w:rsidR="00A4542D" w:rsidRPr="00074587">
        <w:rPr>
          <w:sz w:val="28"/>
          <w:szCs w:val="28"/>
        </w:rPr>
        <w:t>2</w:t>
      </w:r>
      <w:r w:rsidRPr="00074587">
        <w:rPr>
          <w:sz w:val="28"/>
          <w:szCs w:val="28"/>
        </w:rPr>
        <w:t xml:space="preserve"> года.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Баллы, полученные участниками основного этапа за отборочный этап, обнуляются.</w:t>
      </w:r>
    </w:p>
    <w:p w:rsidR="00605C27" w:rsidRPr="00074587" w:rsidRDefault="009D7EB7" w:rsidP="00606CDA">
      <w:pPr>
        <w:pStyle w:val="11"/>
        <w:numPr>
          <w:ilvl w:val="0"/>
          <w:numId w:val="7"/>
        </w:numPr>
        <w:shd w:val="clear" w:color="auto" w:fill="auto"/>
        <w:tabs>
          <w:tab w:val="left" w:pos="1254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По итогам первого тура основного этапа для каждого конкурсанта рассчитывается оценка, представляющая собой среднее арифметическое оценок, полученных за конкурсное испытание.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20"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По итогам второго тура основного этапа для каждого конкурсанта рассчитывается оценка, представляющая собой среднее арифметическое оценок, полученных за конкурсное испытание.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По итогам третьего тура основного этапа для каждого конкурсанта рассчитывается оценка, представляющая собой сумму средних арифметических оценок, полученных за конкурсные испытания.</w:t>
      </w:r>
    </w:p>
    <w:p w:rsidR="00605C27" w:rsidRPr="00074587" w:rsidRDefault="009D7EB7" w:rsidP="00606CDA">
      <w:pPr>
        <w:pStyle w:val="11"/>
        <w:numPr>
          <w:ilvl w:val="0"/>
          <w:numId w:val="7"/>
        </w:numPr>
        <w:shd w:val="clear" w:color="auto" w:fill="auto"/>
        <w:tabs>
          <w:tab w:val="left" w:pos="1224"/>
        </w:tabs>
        <w:spacing w:before="0" w:after="0" w:line="240" w:lineRule="auto"/>
        <w:ind w:right="20" w:firstLine="720"/>
        <w:rPr>
          <w:color w:val="auto"/>
          <w:sz w:val="28"/>
          <w:szCs w:val="28"/>
        </w:rPr>
      </w:pPr>
      <w:r w:rsidRPr="00074587">
        <w:rPr>
          <w:color w:val="auto"/>
          <w:sz w:val="28"/>
          <w:szCs w:val="28"/>
        </w:rPr>
        <w:t>Десять конкурсантов, набравшие наибольшее количество баллов по результат</w:t>
      </w:r>
      <w:r w:rsidR="00074587">
        <w:rPr>
          <w:color w:val="auto"/>
          <w:sz w:val="28"/>
          <w:szCs w:val="28"/>
        </w:rPr>
        <w:t>ам первого тура основного этапа, проходят во второй тур и</w:t>
      </w:r>
      <w:r w:rsidRPr="00074587">
        <w:rPr>
          <w:color w:val="auto"/>
          <w:sz w:val="28"/>
          <w:szCs w:val="28"/>
        </w:rPr>
        <w:t xml:space="preserve"> становятся участниками второго тура.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Пять конкурсантов, набравшие наибольшее количество баллов по результатам второго тура основного этапа, объявляются</w:t>
      </w:r>
      <w:r w:rsidRPr="00074587">
        <w:rPr>
          <w:rStyle w:val="ae"/>
          <w:sz w:val="28"/>
          <w:szCs w:val="28"/>
        </w:rPr>
        <w:t xml:space="preserve"> </w:t>
      </w:r>
      <w:r w:rsidR="00074587">
        <w:rPr>
          <w:rStyle w:val="ae"/>
          <w:sz w:val="28"/>
          <w:szCs w:val="28"/>
        </w:rPr>
        <w:t>лауреатами</w:t>
      </w:r>
      <w:r w:rsidRPr="00074587">
        <w:rPr>
          <w:rStyle w:val="ae"/>
          <w:sz w:val="28"/>
          <w:szCs w:val="28"/>
        </w:rPr>
        <w:t xml:space="preserve"> </w:t>
      </w:r>
      <w:r w:rsidR="00BC4538">
        <w:rPr>
          <w:rStyle w:val="ae"/>
          <w:b w:val="0"/>
          <w:sz w:val="28"/>
          <w:szCs w:val="28"/>
        </w:rPr>
        <w:t>регионального этапа Всероссийского</w:t>
      </w:r>
      <w:r w:rsidRPr="00074587">
        <w:rPr>
          <w:sz w:val="28"/>
          <w:szCs w:val="28"/>
        </w:rPr>
        <w:t xml:space="preserve"> конкурса «Директор года Р</w:t>
      </w:r>
      <w:r w:rsidR="00074587">
        <w:rPr>
          <w:sz w:val="28"/>
          <w:szCs w:val="28"/>
        </w:rPr>
        <w:t>еспублики Тыва</w:t>
      </w:r>
      <w:r w:rsidRPr="00074587">
        <w:rPr>
          <w:sz w:val="28"/>
          <w:szCs w:val="28"/>
        </w:rPr>
        <w:t>» и становятся участниками третьего тура.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Участник, набравший наибольшее количество баллов по результатам третьего тура основного этапа, объявляется</w:t>
      </w:r>
      <w:r w:rsidRPr="00074587">
        <w:rPr>
          <w:rStyle w:val="ae"/>
          <w:sz w:val="28"/>
          <w:szCs w:val="28"/>
        </w:rPr>
        <w:t xml:space="preserve"> победителем</w:t>
      </w:r>
      <w:r w:rsidRPr="00074587">
        <w:rPr>
          <w:sz w:val="28"/>
          <w:szCs w:val="28"/>
        </w:rPr>
        <w:t xml:space="preserve"> </w:t>
      </w:r>
      <w:r w:rsidR="00BC4538">
        <w:rPr>
          <w:rStyle w:val="ae"/>
          <w:b w:val="0"/>
          <w:sz w:val="28"/>
          <w:szCs w:val="28"/>
        </w:rPr>
        <w:t>регионального этапа Всероссийского</w:t>
      </w:r>
      <w:r w:rsidR="00BC4538" w:rsidRPr="00074587">
        <w:rPr>
          <w:sz w:val="28"/>
          <w:szCs w:val="28"/>
        </w:rPr>
        <w:t xml:space="preserve"> конкурса </w:t>
      </w:r>
      <w:r w:rsidRPr="00074587">
        <w:rPr>
          <w:sz w:val="28"/>
          <w:szCs w:val="28"/>
        </w:rPr>
        <w:t>«Директор года Р</w:t>
      </w:r>
      <w:r w:rsidR="00A4542D" w:rsidRPr="00074587">
        <w:rPr>
          <w:sz w:val="28"/>
          <w:szCs w:val="28"/>
        </w:rPr>
        <w:t>еспублики Тыва</w:t>
      </w:r>
      <w:r w:rsidR="00BC4538">
        <w:rPr>
          <w:sz w:val="28"/>
          <w:szCs w:val="28"/>
        </w:rPr>
        <w:t>-2022</w:t>
      </w:r>
      <w:r w:rsidRPr="00074587">
        <w:rPr>
          <w:sz w:val="28"/>
          <w:szCs w:val="28"/>
        </w:rPr>
        <w:t>».</w:t>
      </w:r>
    </w:p>
    <w:p w:rsidR="00605C27" w:rsidRPr="00074587" w:rsidRDefault="009D7EB7" w:rsidP="00606CDA">
      <w:pPr>
        <w:pStyle w:val="11"/>
        <w:numPr>
          <w:ilvl w:val="0"/>
          <w:numId w:val="7"/>
        </w:numPr>
        <w:shd w:val="clear" w:color="auto" w:fill="auto"/>
        <w:tabs>
          <w:tab w:val="left" w:pos="1517"/>
        </w:tabs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Учредитель и партнеры Конкурса вправе установить дополнительные формы поощрения для участников.</w:t>
      </w:r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3180" w:firstLine="0"/>
        <w:rPr>
          <w:sz w:val="28"/>
          <w:szCs w:val="28"/>
        </w:rPr>
      </w:pPr>
      <w:bookmarkStart w:id="16" w:name="bookmark15"/>
      <w:r w:rsidRPr="00074587">
        <w:rPr>
          <w:sz w:val="28"/>
          <w:szCs w:val="28"/>
        </w:rPr>
        <w:lastRenderedPageBreak/>
        <w:t>6. Финансирование Конкурса</w:t>
      </w:r>
      <w:bookmarkEnd w:id="16"/>
    </w:p>
    <w:p w:rsidR="00605C27" w:rsidRPr="00074587" w:rsidRDefault="009D7EB7" w:rsidP="00606CDA">
      <w:pPr>
        <w:pStyle w:val="11"/>
        <w:numPr>
          <w:ilvl w:val="0"/>
          <w:numId w:val="8"/>
        </w:numPr>
        <w:shd w:val="clear" w:color="auto" w:fill="auto"/>
        <w:tabs>
          <w:tab w:val="left" w:pos="1234"/>
        </w:tabs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 xml:space="preserve">Финансирование проведения Конкурса осуществляет </w:t>
      </w:r>
      <w:r w:rsidR="006F2573" w:rsidRPr="00074587">
        <w:rPr>
          <w:sz w:val="28"/>
          <w:szCs w:val="28"/>
        </w:rPr>
        <w:t>Министерство образования Республики Тыва</w:t>
      </w:r>
      <w:r w:rsidR="00C9753F">
        <w:rPr>
          <w:sz w:val="28"/>
          <w:szCs w:val="28"/>
        </w:rPr>
        <w:t xml:space="preserve"> из республиканского бюджета</w:t>
      </w:r>
      <w:r w:rsidRPr="00074587">
        <w:rPr>
          <w:sz w:val="28"/>
          <w:szCs w:val="28"/>
        </w:rPr>
        <w:t>.</w:t>
      </w:r>
    </w:p>
    <w:p w:rsidR="00605C27" w:rsidRPr="00074587" w:rsidRDefault="009D7EB7" w:rsidP="00606CDA">
      <w:pPr>
        <w:pStyle w:val="11"/>
        <w:numPr>
          <w:ilvl w:val="0"/>
          <w:numId w:val="8"/>
        </w:numPr>
        <w:shd w:val="clear" w:color="auto" w:fill="auto"/>
        <w:tabs>
          <w:tab w:val="left" w:pos="1219"/>
        </w:tabs>
        <w:spacing w:before="0" w:after="0" w:line="240" w:lineRule="auto"/>
        <w:ind w:right="20" w:firstLine="720"/>
        <w:rPr>
          <w:sz w:val="28"/>
          <w:szCs w:val="28"/>
        </w:rPr>
      </w:pPr>
      <w:r w:rsidRPr="00074587">
        <w:rPr>
          <w:sz w:val="28"/>
          <w:szCs w:val="28"/>
        </w:rPr>
        <w:t>Направление участников и членов жюри на все очные мероприятия Конкурса осуществляется за счет средств направляющей организации.</w:t>
      </w:r>
    </w:p>
    <w:p w:rsidR="00605C27" w:rsidRPr="00074587" w:rsidRDefault="009D7EB7" w:rsidP="00606CDA">
      <w:pPr>
        <w:pStyle w:val="11"/>
        <w:numPr>
          <w:ilvl w:val="0"/>
          <w:numId w:val="8"/>
        </w:numPr>
        <w:shd w:val="clear" w:color="auto" w:fill="auto"/>
        <w:tabs>
          <w:tab w:val="left" w:pos="1219"/>
        </w:tabs>
        <w:spacing w:before="0" w:after="0" w:line="240" w:lineRule="auto"/>
        <w:ind w:right="20" w:firstLine="720"/>
        <w:rPr>
          <w:sz w:val="28"/>
          <w:szCs w:val="28"/>
        </w:rPr>
        <w:sectPr w:rsidR="00605C27" w:rsidRPr="00074587" w:rsidSect="00606CDA">
          <w:type w:val="continuous"/>
          <w:pgSz w:w="11905" w:h="16837"/>
          <w:pgMar w:top="1059" w:right="842" w:bottom="993" w:left="1689" w:header="0" w:footer="3" w:gutter="0"/>
          <w:cols w:space="720"/>
          <w:noEndnote/>
          <w:docGrid w:linePitch="360"/>
        </w:sectPr>
      </w:pPr>
      <w:r w:rsidRPr="00074587">
        <w:rPr>
          <w:sz w:val="28"/>
          <w:szCs w:val="28"/>
        </w:rPr>
        <w:t>Для проведения Конкурса допускается привлечение внебюджетных и спонсорских средств.</w:t>
      </w:r>
      <w:r w:rsidRPr="00074587">
        <w:rPr>
          <w:sz w:val="28"/>
          <w:szCs w:val="28"/>
        </w:rPr>
        <w:br w:type="page"/>
      </w:r>
    </w:p>
    <w:p w:rsidR="00605C27" w:rsidRPr="00074587" w:rsidRDefault="009D7EB7" w:rsidP="00606CDA">
      <w:pPr>
        <w:pStyle w:val="11"/>
        <w:shd w:val="clear" w:color="auto" w:fill="auto"/>
        <w:tabs>
          <w:tab w:val="left" w:pos="8281"/>
        </w:tabs>
        <w:spacing w:before="0" w:after="0" w:line="240" w:lineRule="auto"/>
        <w:ind w:left="4820" w:right="40"/>
        <w:rPr>
          <w:sz w:val="28"/>
          <w:szCs w:val="28"/>
        </w:rPr>
      </w:pPr>
      <w:r w:rsidRPr="00074587">
        <w:rPr>
          <w:sz w:val="28"/>
          <w:szCs w:val="28"/>
        </w:rPr>
        <w:lastRenderedPageBreak/>
        <w:t xml:space="preserve">В оргкомитет </w:t>
      </w:r>
      <w:r w:rsidR="000939C9">
        <w:rPr>
          <w:sz w:val="28"/>
          <w:szCs w:val="28"/>
        </w:rPr>
        <w:t>регионального этапа Всероссийского конкурса</w:t>
      </w:r>
    </w:p>
    <w:p w:rsidR="00605C27" w:rsidRPr="00074587" w:rsidRDefault="00605C27" w:rsidP="00606CDA">
      <w:pPr>
        <w:pStyle w:val="30"/>
        <w:framePr w:h="190" w:vSpace="226" w:wrap="around" w:vAnchor="text" w:hAnchor="margin" w:x="9033" w:y="583"/>
        <w:shd w:val="clear" w:color="auto" w:fill="auto"/>
        <w:spacing w:line="240" w:lineRule="auto"/>
        <w:ind w:left="100"/>
        <w:rPr>
          <w:sz w:val="28"/>
          <w:szCs w:val="28"/>
        </w:rPr>
      </w:pPr>
    </w:p>
    <w:p w:rsidR="00C9753F" w:rsidRDefault="009D7EB7" w:rsidP="00606CDA">
      <w:pPr>
        <w:pStyle w:val="11"/>
        <w:shd w:val="clear" w:color="auto" w:fill="auto"/>
        <w:spacing w:before="0" w:after="0" w:line="240" w:lineRule="auto"/>
        <w:ind w:left="4820"/>
        <w:jc w:val="left"/>
        <w:rPr>
          <w:sz w:val="28"/>
          <w:szCs w:val="28"/>
        </w:rPr>
      </w:pPr>
      <w:r w:rsidRPr="00074587">
        <w:rPr>
          <w:sz w:val="28"/>
          <w:szCs w:val="28"/>
        </w:rPr>
        <w:t>«Директор года Р</w:t>
      </w:r>
      <w:r w:rsidR="00C9753F">
        <w:rPr>
          <w:sz w:val="28"/>
          <w:szCs w:val="28"/>
        </w:rPr>
        <w:t>еспублики Тыва</w:t>
      </w:r>
      <w:r w:rsidR="000939C9">
        <w:rPr>
          <w:sz w:val="28"/>
          <w:szCs w:val="28"/>
        </w:rPr>
        <w:t>-2022</w:t>
      </w:r>
      <w:r w:rsidRPr="00074587">
        <w:rPr>
          <w:sz w:val="28"/>
          <w:szCs w:val="28"/>
        </w:rPr>
        <w:t>»</w:t>
      </w:r>
      <w:r w:rsidR="00C9753F">
        <w:rPr>
          <w:sz w:val="28"/>
          <w:szCs w:val="28"/>
        </w:rPr>
        <w:t xml:space="preserve"> </w:t>
      </w:r>
    </w:p>
    <w:p w:rsidR="00605C27" w:rsidRDefault="009D7EB7" w:rsidP="00606CDA">
      <w:pPr>
        <w:pStyle w:val="11"/>
        <w:shd w:val="clear" w:color="auto" w:fill="auto"/>
        <w:spacing w:before="0" w:after="0" w:line="240" w:lineRule="auto"/>
        <w:ind w:left="4820"/>
        <w:jc w:val="left"/>
        <w:rPr>
          <w:sz w:val="28"/>
          <w:szCs w:val="28"/>
        </w:rPr>
      </w:pPr>
      <w:r w:rsidRPr="00074587">
        <w:rPr>
          <w:sz w:val="28"/>
          <w:szCs w:val="28"/>
        </w:rPr>
        <w:t>от</w:t>
      </w:r>
      <w:r w:rsidR="00C9753F">
        <w:rPr>
          <w:sz w:val="28"/>
          <w:szCs w:val="28"/>
        </w:rPr>
        <w:t xml:space="preserve"> </w:t>
      </w:r>
      <w:r w:rsidRPr="00074587">
        <w:rPr>
          <w:sz w:val="28"/>
          <w:szCs w:val="28"/>
        </w:rPr>
        <w:t>(Фамилия, И. О. в родительном падеже)</w:t>
      </w:r>
      <w:r w:rsidR="00C9753F">
        <w:rPr>
          <w:sz w:val="28"/>
          <w:szCs w:val="28"/>
        </w:rPr>
        <w:t xml:space="preserve"> </w:t>
      </w:r>
      <w:r w:rsidRPr="00074587">
        <w:rPr>
          <w:sz w:val="28"/>
          <w:szCs w:val="28"/>
        </w:rPr>
        <w:t>директора</w:t>
      </w:r>
      <w:r w:rsidRPr="00074587">
        <w:rPr>
          <w:sz w:val="28"/>
          <w:szCs w:val="28"/>
        </w:rPr>
        <w:tab/>
      </w:r>
      <w:r w:rsidR="00C9753F">
        <w:rPr>
          <w:sz w:val="28"/>
          <w:szCs w:val="28"/>
        </w:rPr>
        <w:t xml:space="preserve"> _____________ </w:t>
      </w:r>
    </w:p>
    <w:p w:rsidR="00C9753F" w:rsidRPr="00074587" w:rsidRDefault="00C9753F" w:rsidP="00606CDA">
      <w:pPr>
        <w:pStyle w:val="11"/>
        <w:shd w:val="clear" w:color="auto" w:fill="auto"/>
        <w:spacing w:before="0" w:after="0" w:line="240" w:lineRule="auto"/>
        <w:ind w:left="482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605C27" w:rsidRPr="00074587" w:rsidRDefault="009D7EB7" w:rsidP="00606CDA">
      <w:pPr>
        <w:pStyle w:val="20"/>
        <w:shd w:val="clear" w:color="auto" w:fill="auto"/>
        <w:spacing w:before="0" w:after="0" w:line="240" w:lineRule="auto"/>
        <w:ind w:left="4820" w:right="40"/>
        <w:rPr>
          <w:sz w:val="28"/>
          <w:szCs w:val="28"/>
        </w:rPr>
      </w:pPr>
      <w:r w:rsidRPr="00074587">
        <w:rPr>
          <w:sz w:val="28"/>
          <w:szCs w:val="28"/>
        </w:rPr>
        <w:t>(наименование образовательной организации)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4120"/>
        <w:jc w:val="left"/>
        <w:rPr>
          <w:sz w:val="28"/>
          <w:szCs w:val="28"/>
        </w:rPr>
      </w:pPr>
      <w:r w:rsidRPr="00074587">
        <w:rPr>
          <w:sz w:val="28"/>
          <w:szCs w:val="28"/>
        </w:rPr>
        <w:t>Заявление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left="700"/>
        <w:jc w:val="left"/>
        <w:rPr>
          <w:sz w:val="28"/>
          <w:szCs w:val="28"/>
        </w:rPr>
      </w:pPr>
      <w:r w:rsidRPr="00074587">
        <w:rPr>
          <w:sz w:val="28"/>
          <w:szCs w:val="28"/>
        </w:rPr>
        <w:t>Я,</w:t>
      </w:r>
    </w:p>
    <w:p w:rsidR="00605C27" w:rsidRPr="00074587" w:rsidRDefault="009D7EB7" w:rsidP="00606CDA">
      <w:pPr>
        <w:pStyle w:val="20"/>
        <w:shd w:val="clear" w:color="auto" w:fill="auto"/>
        <w:spacing w:before="0" w:after="0" w:line="240" w:lineRule="auto"/>
        <w:ind w:left="3480"/>
        <w:rPr>
          <w:sz w:val="28"/>
          <w:szCs w:val="28"/>
        </w:rPr>
      </w:pPr>
      <w:r w:rsidRPr="00074587">
        <w:rPr>
          <w:sz w:val="28"/>
          <w:szCs w:val="28"/>
        </w:rPr>
        <w:t>(фамилия, имя, отчество)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 w:rsidRPr="00074587">
        <w:rPr>
          <w:sz w:val="28"/>
          <w:szCs w:val="28"/>
        </w:rPr>
        <w:t>даю согласие на участие в</w:t>
      </w:r>
      <w:r w:rsidR="00C9753F">
        <w:rPr>
          <w:sz w:val="28"/>
          <w:szCs w:val="28"/>
        </w:rPr>
        <w:t xml:space="preserve"> </w:t>
      </w:r>
      <w:r w:rsidR="00606CDA">
        <w:rPr>
          <w:sz w:val="28"/>
          <w:szCs w:val="28"/>
        </w:rPr>
        <w:t>региональном этапе Всероссийского конкурса</w:t>
      </w:r>
      <w:r w:rsidRPr="00074587">
        <w:rPr>
          <w:sz w:val="28"/>
          <w:szCs w:val="28"/>
        </w:rPr>
        <w:t xml:space="preserve"> «Директор года Р</w:t>
      </w:r>
      <w:r w:rsidR="00C9753F">
        <w:rPr>
          <w:sz w:val="28"/>
          <w:szCs w:val="28"/>
        </w:rPr>
        <w:t>еспублики Тыва</w:t>
      </w:r>
      <w:r w:rsidR="00606CDA">
        <w:rPr>
          <w:sz w:val="28"/>
          <w:szCs w:val="28"/>
        </w:rPr>
        <w:t xml:space="preserve"> - 2022</w:t>
      </w:r>
      <w:r w:rsidRPr="00074587">
        <w:rPr>
          <w:sz w:val="28"/>
          <w:szCs w:val="28"/>
        </w:rPr>
        <w:t>» (далее - Конкурс) и внесение сведений, указанных в электронном портфолио участника Конкурса, в базу данных об участниках Конкурса и использование в некоммерческих целях для размещения в информационно-телекоммуникационной сети «Интернет» и публикации с возможностью редакторской обработки.</w:t>
      </w:r>
    </w:p>
    <w:p w:rsidR="00605C27" w:rsidRPr="00074587" w:rsidRDefault="00C9753F" w:rsidP="00606CDA">
      <w:pPr>
        <w:pStyle w:val="11"/>
        <w:shd w:val="clear" w:color="auto" w:fill="auto"/>
        <w:tabs>
          <w:tab w:val="left" w:pos="236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«___</w:t>
      </w:r>
      <w:r w:rsidR="009D7EB7" w:rsidRPr="00074587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</w:t>
      </w:r>
      <w:r w:rsidR="009D7EB7" w:rsidRPr="00074587">
        <w:rPr>
          <w:sz w:val="28"/>
          <w:szCs w:val="28"/>
        </w:rPr>
        <w:tab/>
        <w:t>20</w:t>
      </w:r>
      <w:r>
        <w:rPr>
          <w:sz w:val="28"/>
          <w:szCs w:val="28"/>
        </w:rPr>
        <w:t>__</w:t>
      </w:r>
      <w:r w:rsidR="009D7EB7" w:rsidRPr="00074587">
        <w:rPr>
          <w:sz w:val="28"/>
          <w:szCs w:val="28"/>
        </w:rPr>
        <w:t xml:space="preserve"> г.</w:t>
      </w:r>
    </w:p>
    <w:p w:rsidR="00605C27" w:rsidRPr="00074587" w:rsidRDefault="00C9753F" w:rsidP="00606CDA">
      <w:pPr>
        <w:pStyle w:val="20"/>
        <w:shd w:val="clear" w:color="auto" w:fill="auto"/>
        <w:spacing w:before="0" w:after="0" w:line="240" w:lineRule="auto"/>
        <w:ind w:left="4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D7EB7" w:rsidRPr="00074587">
        <w:rPr>
          <w:sz w:val="28"/>
          <w:szCs w:val="28"/>
        </w:rPr>
        <w:t>(подпись)</w:t>
      </w:r>
      <w:r w:rsidR="009D7EB7" w:rsidRPr="00074587">
        <w:rPr>
          <w:sz w:val="28"/>
          <w:szCs w:val="28"/>
        </w:rPr>
        <w:br w:type="page"/>
      </w:r>
    </w:p>
    <w:p w:rsidR="00C9753F" w:rsidRDefault="00C9753F" w:rsidP="00606CDA">
      <w:pPr>
        <w:pStyle w:val="10"/>
        <w:keepNext/>
        <w:keepLines/>
        <w:shd w:val="clear" w:color="auto" w:fill="auto"/>
        <w:spacing w:after="0" w:line="240" w:lineRule="auto"/>
        <w:ind w:left="3900" w:firstLine="0"/>
        <w:rPr>
          <w:sz w:val="28"/>
          <w:szCs w:val="28"/>
        </w:rPr>
      </w:pPr>
      <w:bookmarkStart w:id="17" w:name="bookmark16"/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3900" w:firstLine="0"/>
        <w:rPr>
          <w:sz w:val="28"/>
          <w:szCs w:val="28"/>
        </w:rPr>
      </w:pPr>
      <w:r w:rsidRPr="00074587">
        <w:rPr>
          <w:sz w:val="28"/>
          <w:szCs w:val="28"/>
        </w:rPr>
        <w:t>СОГЛАСИЕ</w:t>
      </w:r>
      <w:bookmarkEnd w:id="17"/>
    </w:p>
    <w:p w:rsidR="00605C27" w:rsidRPr="00074587" w:rsidRDefault="009D7EB7" w:rsidP="00606CDA">
      <w:pPr>
        <w:pStyle w:val="10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bookmarkStart w:id="18" w:name="bookmark17"/>
      <w:r w:rsidRPr="00074587">
        <w:rPr>
          <w:sz w:val="28"/>
          <w:szCs w:val="28"/>
        </w:rPr>
        <w:t xml:space="preserve">участника </w:t>
      </w:r>
      <w:r w:rsidR="00606CDA">
        <w:rPr>
          <w:sz w:val="28"/>
          <w:szCs w:val="28"/>
        </w:rPr>
        <w:t>регионального</w:t>
      </w:r>
      <w:r w:rsidR="00606CDA" w:rsidRPr="00606CDA">
        <w:rPr>
          <w:sz w:val="28"/>
          <w:szCs w:val="28"/>
        </w:rPr>
        <w:t xml:space="preserve"> этап</w:t>
      </w:r>
      <w:r w:rsidR="00606CDA">
        <w:rPr>
          <w:sz w:val="28"/>
          <w:szCs w:val="28"/>
        </w:rPr>
        <w:t>а</w:t>
      </w:r>
      <w:r w:rsidR="00606CDA" w:rsidRPr="00606CDA">
        <w:rPr>
          <w:sz w:val="28"/>
          <w:szCs w:val="28"/>
        </w:rPr>
        <w:t xml:space="preserve"> Всероссийского конкурса </w:t>
      </w:r>
      <w:r w:rsidRPr="00074587">
        <w:rPr>
          <w:sz w:val="28"/>
          <w:szCs w:val="28"/>
        </w:rPr>
        <w:t>«Директор года</w:t>
      </w:r>
      <w:bookmarkEnd w:id="18"/>
      <w:r w:rsidR="00C9753F">
        <w:rPr>
          <w:sz w:val="28"/>
          <w:szCs w:val="28"/>
        </w:rPr>
        <w:t xml:space="preserve"> </w:t>
      </w:r>
      <w:bookmarkStart w:id="19" w:name="bookmark18"/>
      <w:r w:rsidR="00C9753F">
        <w:rPr>
          <w:sz w:val="28"/>
          <w:szCs w:val="28"/>
        </w:rPr>
        <w:t>Республики Тыва</w:t>
      </w:r>
      <w:r w:rsidR="00606CDA">
        <w:rPr>
          <w:sz w:val="28"/>
          <w:szCs w:val="28"/>
        </w:rPr>
        <w:t xml:space="preserve"> - 2022</w:t>
      </w:r>
      <w:r w:rsidRPr="00074587">
        <w:rPr>
          <w:sz w:val="28"/>
          <w:szCs w:val="28"/>
        </w:rPr>
        <w:t>»</w:t>
      </w:r>
      <w:bookmarkEnd w:id="19"/>
      <w:r w:rsidR="00C9753F">
        <w:rPr>
          <w:sz w:val="28"/>
          <w:szCs w:val="28"/>
        </w:rPr>
        <w:t xml:space="preserve"> </w:t>
      </w:r>
      <w:bookmarkStart w:id="20" w:name="bookmark19"/>
      <w:r w:rsidRPr="00074587">
        <w:rPr>
          <w:sz w:val="28"/>
          <w:szCs w:val="28"/>
        </w:rPr>
        <w:t>на обработку персональных данных</w:t>
      </w:r>
      <w:bookmarkEnd w:id="20"/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700"/>
        <w:jc w:val="left"/>
        <w:rPr>
          <w:sz w:val="28"/>
          <w:szCs w:val="28"/>
        </w:rPr>
      </w:pPr>
      <w:r w:rsidRPr="00074587">
        <w:rPr>
          <w:sz w:val="28"/>
          <w:szCs w:val="28"/>
        </w:rPr>
        <w:t>(публикацию персональных данных, в том числе посредством информационно-телекоммуникационной сети «Интернет»)</w:t>
      </w:r>
    </w:p>
    <w:p w:rsidR="00605C27" w:rsidRPr="00074587" w:rsidRDefault="009D7EB7" w:rsidP="00606CDA">
      <w:pPr>
        <w:pStyle w:val="11"/>
        <w:shd w:val="clear" w:color="auto" w:fill="auto"/>
        <w:tabs>
          <w:tab w:val="left" w:leader="underscore" w:pos="7012"/>
          <w:tab w:val="left" w:leader="underscore" w:pos="8404"/>
          <w:tab w:val="left" w:leader="underscore" w:pos="9105"/>
        </w:tabs>
        <w:spacing w:before="0" w:after="0" w:line="240" w:lineRule="auto"/>
        <w:ind w:left="6460"/>
        <w:jc w:val="left"/>
        <w:rPr>
          <w:sz w:val="28"/>
          <w:szCs w:val="28"/>
        </w:rPr>
      </w:pPr>
      <w:r w:rsidRPr="00074587">
        <w:rPr>
          <w:sz w:val="28"/>
          <w:szCs w:val="28"/>
        </w:rPr>
        <w:t>«</w:t>
      </w:r>
      <w:r w:rsidRPr="00074587">
        <w:rPr>
          <w:sz w:val="28"/>
          <w:szCs w:val="28"/>
        </w:rPr>
        <w:tab/>
        <w:t>»</w:t>
      </w:r>
      <w:r w:rsidRPr="00074587">
        <w:rPr>
          <w:sz w:val="28"/>
          <w:szCs w:val="28"/>
        </w:rPr>
        <w:tab/>
        <w:t>20</w:t>
      </w:r>
      <w:r w:rsidRPr="00074587">
        <w:rPr>
          <w:sz w:val="28"/>
          <w:szCs w:val="28"/>
        </w:rPr>
        <w:tab/>
        <w:t>г.</w:t>
      </w:r>
    </w:p>
    <w:p w:rsidR="00605C27" w:rsidRPr="00074587" w:rsidRDefault="009D7EB7" w:rsidP="00606CDA">
      <w:pPr>
        <w:pStyle w:val="11"/>
        <w:shd w:val="clear" w:color="auto" w:fill="auto"/>
        <w:tabs>
          <w:tab w:val="left" w:leader="underscore" w:pos="9236"/>
        </w:tabs>
        <w:spacing w:before="0" w:after="0" w:line="240" w:lineRule="auto"/>
        <w:ind w:left="20"/>
        <w:jc w:val="left"/>
        <w:rPr>
          <w:sz w:val="28"/>
          <w:szCs w:val="28"/>
        </w:rPr>
      </w:pPr>
      <w:r w:rsidRPr="00074587">
        <w:rPr>
          <w:sz w:val="28"/>
          <w:szCs w:val="28"/>
        </w:rPr>
        <w:t>Я,</w:t>
      </w:r>
      <w:r w:rsidRPr="00074587">
        <w:rPr>
          <w:sz w:val="28"/>
          <w:szCs w:val="28"/>
        </w:rPr>
        <w:tab/>
      </w:r>
    </w:p>
    <w:p w:rsidR="00C9753F" w:rsidRDefault="009D7EB7" w:rsidP="00606CDA">
      <w:pPr>
        <w:pStyle w:val="20"/>
        <w:shd w:val="clear" w:color="auto" w:fill="auto"/>
        <w:tabs>
          <w:tab w:val="left" w:leader="underscore" w:pos="3680"/>
        </w:tabs>
        <w:spacing w:before="0" w:after="0" w:line="240" w:lineRule="auto"/>
        <w:rPr>
          <w:sz w:val="28"/>
          <w:szCs w:val="28"/>
        </w:rPr>
      </w:pPr>
      <w:r w:rsidRPr="00074587">
        <w:rPr>
          <w:sz w:val="28"/>
          <w:szCs w:val="28"/>
        </w:rPr>
        <w:tab/>
      </w:r>
      <w:r w:rsidRPr="00074587">
        <w:rPr>
          <w:rStyle w:val="21"/>
          <w:sz w:val="28"/>
          <w:szCs w:val="28"/>
        </w:rPr>
        <w:t>,</w:t>
      </w:r>
      <w:r w:rsidRPr="00074587">
        <w:rPr>
          <w:sz w:val="28"/>
          <w:szCs w:val="28"/>
        </w:rPr>
        <w:t xml:space="preserve"> (фамилия, имя, отчество полностью)</w:t>
      </w:r>
    </w:p>
    <w:p w:rsidR="00605C27" w:rsidRPr="00074587" w:rsidRDefault="00C9753F" w:rsidP="00606CDA">
      <w:pPr>
        <w:pStyle w:val="20"/>
        <w:shd w:val="clear" w:color="auto" w:fill="auto"/>
        <w:tabs>
          <w:tab w:val="left" w:leader="underscore" w:pos="3680"/>
        </w:tabs>
        <w:spacing w:before="0" w:after="0" w:line="240" w:lineRule="auto"/>
        <w:ind w:left="1160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9D7EB7" w:rsidRPr="00074587">
        <w:rPr>
          <w:sz w:val="28"/>
          <w:szCs w:val="28"/>
        </w:rPr>
        <w:t>серия</w:t>
      </w:r>
      <w:r>
        <w:rPr>
          <w:sz w:val="28"/>
          <w:szCs w:val="28"/>
        </w:rPr>
        <w:t xml:space="preserve"> </w:t>
      </w:r>
      <w:r w:rsidR="009D7EB7" w:rsidRPr="00074587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____________________________</w:t>
      </w:r>
    </w:p>
    <w:p w:rsidR="00605C27" w:rsidRPr="00074587" w:rsidRDefault="009D7EB7" w:rsidP="00606CDA">
      <w:pPr>
        <w:pStyle w:val="20"/>
        <w:shd w:val="clear" w:color="auto" w:fill="auto"/>
        <w:tabs>
          <w:tab w:val="left" w:leader="underscore" w:pos="7484"/>
        </w:tabs>
        <w:spacing w:before="0" w:after="0" w:line="240" w:lineRule="auto"/>
        <w:ind w:firstLine="1940"/>
        <w:rPr>
          <w:sz w:val="28"/>
          <w:szCs w:val="28"/>
        </w:rPr>
      </w:pPr>
      <w:r w:rsidRPr="00074587">
        <w:rPr>
          <w:sz w:val="28"/>
          <w:szCs w:val="28"/>
        </w:rPr>
        <w:t xml:space="preserve">(вид документа, удостоверяющего личность) </w:t>
      </w:r>
      <w:r w:rsidRPr="00074587">
        <w:rPr>
          <w:rStyle w:val="21"/>
          <w:sz w:val="28"/>
          <w:szCs w:val="28"/>
        </w:rPr>
        <w:t>выдан</w:t>
      </w:r>
      <w:r w:rsidRPr="00074587">
        <w:rPr>
          <w:rStyle w:val="21"/>
          <w:sz w:val="28"/>
          <w:szCs w:val="28"/>
        </w:rPr>
        <w:tab/>
      </w:r>
      <w:r w:rsidRPr="00074587">
        <w:rPr>
          <w:sz w:val="28"/>
          <w:szCs w:val="28"/>
        </w:rPr>
        <w:t>(кем и когда)</w:t>
      </w:r>
    </w:p>
    <w:p w:rsidR="00C9753F" w:rsidRDefault="00C9753F" w:rsidP="00606CDA">
      <w:pPr>
        <w:pStyle w:val="11"/>
        <w:shd w:val="clear" w:color="auto" w:fill="auto"/>
        <w:tabs>
          <w:tab w:val="left" w:pos="3764"/>
          <w:tab w:val="left" w:pos="6298"/>
          <w:tab w:val="left" w:pos="8588"/>
        </w:tabs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проживающий (-ая) по </w:t>
      </w:r>
      <w:r w:rsidR="009D7EB7" w:rsidRPr="00074587">
        <w:rPr>
          <w:sz w:val="28"/>
          <w:szCs w:val="28"/>
        </w:rPr>
        <w:t>адресу</w:t>
      </w:r>
      <w:r>
        <w:rPr>
          <w:sz w:val="28"/>
          <w:szCs w:val="28"/>
        </w:rPr>
        <w:t>: ______________________________________</w:t>
      </w:r>
    </w:p>
    <w:p w:rsidR="00C9753F" w:rsidRDefault="009D7EB7" w:rsidP="00606CDA">
      <w:pPr>
        <w:pStyle w:val="11"/>
        <w:shd w:val="clear" w:color="auto" w:fill="auto"/>
        <w:tabs>
          <w:tab w:val="left" w:pos="3764"/>
          <w:tab w:val="left" w:pos="6298"/>
          <w:tab w:val="left" w:pos="8588"/>
        </w:tabs>
        <w:spacing w:before="0" w:after="0" w:line="240" w:lineRule="auto"/>
        <w:rPr>
          <w:sz w:val="28"/>
          <w:szCs w:val="28"/>
        </w:rPr>
      </w:pPr>
      <w:r w:rsidRPr="00074587">
        <w:rPr>
          <w:sz w:val="28"/>
          <w:szCs w:val="28"/>
        </w:rPr>
        <w:t>в соответствии с пунктом 4 статьи 9 Федерального закона от 27.07.2006 №152-ФЗ «О персональных данных» даю согласие оператору Всероссийского конкурса «Директор года России» (далее - Конкурс) - федеральному государственному автономному учреждению «Фонд новых форм развития образования», расположенному по адресу: 127051, г. Москва, Большой Каретный пер., д. 20, стр. 3 (далее -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605C27" w:rsidRDefault="009D7EB7" w:rsidP="00606CDA">
      <w:pPr>
        <w:pStyle w:val="11"/>
        <w:shd w:val="clear" w:color="auto" w:fill="auto"/>
        <w:tabs>
          <w:tab w:val="left" w:pos="3764"/>
          <w:tab w:val="left" w:pos="6298"/>
          <w:tab w:val="left" w:pos="8588"/>
        </w:tabs>
        <w:spacing w:before="0" w:after="0" w:line="240" w:lineRule="auto"/>
        <w:rPr>
          <w:sz w:val="28"/>
          <w:szCs w:val="28"/>
        </w:rPr>
      </w:pPr>
      <w:r w:rsidRPr="00074587">
        <w:rPr>
          <w:sz w:val="28"/>
          <w:szCs w:val="28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43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фамилия, имя, отчество;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38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пол, возраст;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38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дата и место рождения;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38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паспортные данные;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43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СНИЛС;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888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адрес регистрации по месту жительства и адрес фактического проживания;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38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номер телефона;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44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38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профессия и любая иная информация, относящаяся к моей личности;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43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фото- и видеоизображение.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43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фамилия, имя, отчество;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38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пол, возраст;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38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дата и место рождения;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44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38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lastRenderedPageBreak/>
        <w:t>профессия и любая иная информация, относящаяся к моей личности;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43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фото- и видеоизображение.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580"/>
        <w:jc w:val="left"/>
        <w:rPr>
          <w:sz w:val="28"/>
          <w:szCs w:val="28"/>
        </w:rPr>
      </w:pPr>
      <w:r w:rsidRPr="00074587">
        <w:rPr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43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организации и проведения Конкурса;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43"/>
        </w:tabs>
        <w:spacing w:before="0" w:after="0" w:line="240" w:lineRule="auto"/>
        <w:ind w:firstLine="580"/>
        <w:rPr>
          <w:sz w:val="28"/>
          <w:szCs w:val="28"/>
        </w:rPr>
      </w:pPr>
      <w:r w:rsidRPr="00074587">
        <w:rPr>
          <w:sz w:val="28"/>
          <w:szCs w:val="28"/>
        </w:rPr>
        <w:t>обеспечения моего участия в Конкурсе;</w:t>
      </w:r>
    </w:p>
    <w:p w:rsidR="007E6153" w:rsidRDefault="009D7EB7" w:rsidP="00AE4E76">
      <w:pPr>
        <w:pStyle w:val="11"/>
        <w:numPr>
          <w:ilvl w:val="0"/>
          <w:numId w:val="9"/>
        </w:numPr>
        <w:shd w:val="clear" w:color="auto" w:fill="auto"/>
        <w:tabs>
          <w:tab w:val="left" w:pos="749"/>
        </w:tabs>
        <w:spacing w:before="0" w:after="0" w:line="240" w:lineRule="auto"/>
        <w:ind w:firstLine="520"/>
        <w:rPr>
          <w:sz w:val="28"/>
          <w:szCs w:val="28"/>
        </w:rPr>
      </w:pPr>
      <w:r w:rsidRPr="007E6153">
        <w:rPr>
          <w:sz w:val="28"/>
          <w:szCs w:val="28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605C27" w:rsidRPr="007E6153" w:rsidRDefault="009D7EB7" w:rsidP="00AE4E76">
      <w:pPr>
        <w:pStyle w:val="11"/>
        <w:numPr>
          <w:ilvl w:val="0"/>
          <w:numId w:val="9"/>
        </w:numPr>
        <w:shd w:val="clear" w:color="auto" w:fill="auto"/>
        <w:tabs>
          <w:tab w:val="left" w:pos="749"/>
        </w:tabs>
        <w:spacing w:before="0" w:after="0" w:line="240" w:lineRule="auto"/>
        <w:ind w:firstLine="520"/>
        <w:rPr>
          <w:sz w:val="28"/>
          <w:szCs w:val="28"/>
        </w:rPr>
      </w:pPr>
      <w:r w:rsidRPr="007E6153">
        <w:rPr>
          <w:sz w:val="28"/>
          <w:szCs w:val="28"/>
        </w:rPr>
        <w:t>создания базы данных участников Конкурса, размещения информации об участниках Конкурса в информационно -телекоммуникационной сети «Интернет»;</w:t>
      </w:r>
    </w:p>
    <w:p w:rsidR="00605C27" w:rsidRPr="00074587" w:rsidRDefault="009D7EB7" w:rsidP="00606CDA">
      <w:pPr>
        <w:pStyle w:val="11"/>
        <w:numPr>
          <w:ilvl w:val="0"/>
          <w:numId w:val="9"/>
        </w:numPr>
        <w:shd w:val="clear" w:color="auto" w:fill="auto"/>
        <w:tabs>
          <w:tab w:val="left" w:pos="749"/>
        </w:tabs>
        <w:spacing w:before="0" w:after="0" w:line="240" w:lineRule="auto"/>
        <w:ind w:firstLine="520"/>
        <w:rPr>
          <w:sz w:val="28"/>
          <w:szCs w:val="28"/>
        </w:rPr>
      </w:pPr>
      <w:r w:rsidRPr="00074587">
        <w:rPr>
          <w:sz w:val="28"/>
          <w:szCs w:val="28"/>
        </w:rPr>
        <w:t>обеспечения соблюдения законов и иных нормативных правовых актов Российской Федерации.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520"/>
        <w:rPr>
          <w:sz w:val="28"/>
          <w:szCs w:val="28"/>
        </w:rPr>
      </w:pPr>
      <w:r w:rsidRPr="00074587">
        <w:rPr>
          <w:sz w:val="28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 и т.д.), а равно как при привлечении третьих лиц к оказанию услуг в моих интересах,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firstLine="700"/>
        <w:rPr>
          <w:sz w:val="28"/>
          <w:szCs w:val="28"/>
        </w:rPr>
      </w:pPr>
      <w:r w:rsidRPr="00074587">
        <w:rPr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9753F" w:rsidRDefault="00C9753F" w:rsidP="00606CDA">
      <w:pPr>
        <w:pStyle w:val="20"/>
        <w:shd w:val="clear" w:color="auto" w:fill="auto"/>
        <w:tabs>
          <w:tab w:val="left" w:pos="5125"/>
        </w:tabs>
        <w:spacing w:before="0" w:after="0" w:line="240" w:lineRule="auto"/>
        <w:rPr>
          <w:sz w:val="28"/>
          <w:szCs w:val="28"/>
        </w:rPr>
      </w:pPr>
    </w:p>
    <w:p w:rsidR="00C9753F" w:rsidRPr="00074587" w:rsidRDefault="00C9753F" w:rsidP="00606CDA">
      <w:pPr>
        <w:pStyle w:val="20"/>
        <w:framePr w:h="278" w:wrap="around" w:vAnchor="text" w:hAnchor="page" w:x="1763" w:y="600"/>
        <w:shd w:val="clear" w:color="auto" w:fill="auto"/>
        <w:spacing w:before="0" w:after="0" w:line="240" w:lineRule="auto"/>
        <w:rPr>
          <w:sz w:val="28"/>
          <w:szCs w:val="28"/>
        </w:rPr>
      </w:pPr>
      <w:r w:rsidRPr="00074587">
        <w:rPr>
          <w:sz w:val="28"/>
          <w:szCs w:val="28"/>
        </w:rPr>
        <w:t>(дата)</w:t>
      </w:r>
    </w:p>
    <w:p w:rsidR="00605C27" w:rsidRPr="00074587" w:rsidRDefault="009D7EB7" w:rsidP="00606CDA">
      <w:pPr>
        <w:pStyle w:val="20"/>
        <w:shd w:val="clear" w:color="auto" w:fill="auto"/>
        <w:tabs>
          <w:tab w:val="left" w:pos="5125"/>
        </w:tabs>
        <w:spacing w:before="0" w:after="0" w:line="240" w:lineRule="auto"/>
        <w:rPr>
          <w:sz w:val="28"/>
          <w:szCs w:val="28"/>
        </w:rPr>
        <w:sectPr w:rsidR="00605C27" w:rsidRPr="00074587">
          <w:headerReference w:type="default" r:id="rId8"/>
          <w:pgSz w:w="11905" w:h="16837"/>
          <w:pgMar w:top="1059" w:right="842" w:bottom="1302" w:left="1689" w:header="0" w:footer="3" w:gutter="0"/>
          <w:pgNumType w:start="2"/>
          <w:cols w:space="720"/>
          <w:noEndnote/>
          <w:titlePg/>
          <w:docGrid w:linePitch="360"/>
        </w:sectPr>
      </w:pPr>
      <w:r w:rsidRPr="00074587">
        <w:rPr>
          <w:sz w:val="28"/>
          <w:szCs w:val="28"/>
        </w:rPr>
        <w:t>(подпись)</w:t>
      </w:r>
      <w:r w:rsidRPr="00074587">
        <w:rPr>
          <w:sz w:val="28"/>
          <w:szCs w:val="28"/>
        </w:rPr>
        <w:tab/>
        <w:t>(расшифровка подписи)</w:t>
      </w:r>
    </w:p>
    <w:p w:rsidR="00605C27" w:rsidRPr="00074587" w:rsidRDefault="009D7EB7" w:rsidP="00606CDA">
      <w:pPr>
        <w:pStyle w:val="40"/>
        <w:shd w:val="clear" w:color="auto" w:fill="auto"/>
        <w:spacing w:line="240" w:lineRule="auto"/>
        <w:ind w:right="40"/>
        <w:jc w:val="center"/>
        <w:rPr>
          <w:sz w:val="28"/>
          <w:szCs w:val="28"/>
        </w:rPr>
      </w:pPr>
      <w:r w:rsidRPr="00074587">
        <w:rPr>
          <w:sz w:val="28"/>
          <w:szCs w:val="28"/>
        </w:rPr>
        <w:lastRenderedPageBreak/>
        <w:t xml:space="preserve">Электронное портфолио участника </w:t>
      </w:r>
      <w:r w:rsidR="007E6153">
        <w:rPr>
          <w:sz w:val="28"/>
          <w:szCs w:val="28"/>
        </w:rPr>
        <w:t>регионального этапа</w:t>
      </w:r>
      <w:r w:rsidR="007E6153" w:rsidRPr="007E6153">
        <w:rPr>
          <w:sz w:val="28"/>
          <w:szCs w:val="28"/>
        </w:rPr>
        <w:t xml:space="preserve"> Всероссийского конкурса</w:t>
      </w:r>
      <w:r w:rsidRPr="007E6153">
        <w:rPr>
          <w:sz w:val="28"/>
          <w:szCs w:val="28"/>
        </w:rPr>
        <w:t xml:space="preserve"> </w:t>
      </w:r>
      <w:r w:rsidRPr="00074587">
        <w:rPr>
          <w:sz w:val="28"/>
          <w:szCs w:val="28"/>
        </w:rPr>
        <w:t>«Директор года Р</w:t>
      </w:r>
      <w:r w:rsidR="007E6153">
        <w:rPr>
          <w:sz w:val="28"/>
          <w:szCs w:val="28"/>
        </w:rPr>
        <w:t>еспублики Тыва-2022</w:t>
      </w:r>
      <w:r w:rsidRPr="00074587">
        <w:rPr>
          <w:sz w:val="28"/>
          <w:szCs w:val="28"/>
        </w:rPr>
        <w:t>»</w:t>
      </w:r>
    </w:p>
    <w:p w:rsidR="00605C27" w:rsidRPr="00074587" w:rsidRDefault="009D7EB7" w:rsidP="00606CDA">
      <w:pPr>
        <w:pStyle w:val="11"/>
        <w:shd w:val="clear" w:color="auto" w:fill="auto"/>
        <w:spacing w:before="0" w:after="0" w:line="240" w:lineRule="auto"/>
        <w:ind w:right="40"/>
        <w:jc w:val="center"/>
        <w:rPr>
          <w:sz w:val="28"/>
          <w:szCs w:val="28"/>
        </w:rPr>
      </w:pPr>
      <w:r w:rsidRPr="00074587">
        <w:rPr>
          <w:sz w:val="28"/>
          <w:szCs w:val="28"/>
        </w:rPr>
        <w:t>(фамилия)</w:t>
      </w:r>
    </w:p>
    <w:p w:rsidR="00605C27" w:rsidRDefault="009D7EB7" w:rsidP="00606CDA">
      <w:pPr>
        <w:pStyle w:val="11"/>
        <w:shd w:val="clear" w:color="auto" w:fill="auto"/>
        <w:spacing w:before="0" w:after="0" w:line="240" w:lineRule="auto"/>
        <w:ind w:right="40"/>
        <w:jc w:val="center"/>
        <w:rPr>
          <w:sz w:val="28"/>
          <w:szCs w:val="28"/>
        </w:rPr>
      </w:pPr>
      <w:r w:rsidRPr="00074587">
        <w:rPr>
          <w:sz w:val="28"/>
          <w:szCs w:val="28"/>
        </w:rPr>
        <w:t>(имя, отчество)</w:t>
      </w:r>
    </w:p>
    <w:tbl>
      <w:tblPr>
        <w:tblW w:w="97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3402"/>
        <w:gridCol w:w="1563"/>
      </w:tblGrid>
      <w:tr w:rsidR="007E6153" w:rsidRPr="00620CC5" w:rsidTr="008D6D84">
        <w:trPr>
          <w:trHeight w:val="2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40"/>
              <w:widowControl w:val="0"/>
              <w:shd w:val="clear" w:color="auto" w:fill="auto"/>
              <w:spacing w:line="240" w:lineRule="auto"/>
              <w:ind w:left="3660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1. Общие сведения</w:t>
            </w: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Наименование кожууна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Место работы (наименование общеобразовательной организации в соответствии с Уставом)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СНИЛС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Общий трудовой стаж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Общий стаж в должности руководителя общеобразовательной организации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Адреса в Интернете (сайт, блог и т.д.), где можно познакомиться с участником и публикуемыми им материалами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Адрес школьного интернет-сайта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20CC5">
              <w:rPr>
                <w:rFonts w:ascii="Times New Roman" w:hAnsi="Times New Roman" w:cs="Times New Roman"/>
                <w:b/>
              </w:rPr>
              <w:t>2. Образование</w:t>
            </w: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Сведения о профессиональной подготовке (второе высшее образование) и переподготовке (объем программы более 500 академических часов)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Сведения об успешном завершении образовательных программ зарубежных университетов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20CC5">
              <w:rPr>
                <w:rFonts w:ascii="Times New Roman" w:hAnsi="Times New Roman" w:cs="Times New Roman"/>
                <w:b/>
              </w:rPr>
              <w:t>3. Контакты</w:t>
            </w: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E6153" w:rsidRPr="00620CC5" w:rsidTr="008D6D84">
        <w:trPr>
          <w:trHeight w:val="20"/>
        </w:trPr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20CC5">
              <w:rPr>
                <w:rFonts w:ascii="Times New Roman" w:hAnsi="Times New Roman" w:cs="Times New Roman"/>
                <w:b/>
              </w:rPr>
              <w:t>4. Достижения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pacing w:before="0" w:after="0" w:line="240" w:lineRule="auto"/>
              <w:ind w:left="120"/>
              <w:rPr>
                <w:b/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баллы</w:t>
            </w:r>
          </w:p>
        </w:tc>
      </w:tr>
      <w:tr w:rsidR="007E6153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Наличие профессиональных наград, званий, дипломов за успехи в профессиональных конкурсах</w:t>
            </w:r>
            <w:r w:rsidRPr="00620CC5"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- профессиональные награды, звания (ведомственные награды и звания, учрежденные Минобразования России/ Минобразования и науки России/Минпросвещения России, которые вручаются за заслуги в сфере образования)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53" w:rsidRPr="00620CC5" w:rsidRDefault="007E6153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3 балла</w:t>
            </w:r>
          </w:p>
        </w:tc>
      </w:tr>
      <w:tr w:rsidR="00093A24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 xml:space="preserve">- победа/ призовое место в профессиональных конкурсах, </w:t>
            </w:r>
            <w:r w:rsidRPr="00620CC5">
              <w:rPr>
                <w:sz w:val="24"/>
                <w:szCs w:val="24"/>
              </w:rPr>
              <w:lastRenderedPageBreak/>
              <w:t>федерального или регионального уровней</w:t>
            </w:r>
            <w:r w:rsidRPr="00620CC5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lastRenderedPageBreak/>
              <w:t>4 балла</w:t>
            </w:r>
          </w:p>
        </w:tc>
      </w:tr>
      <w:tr w:rsidR="00093A24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Наличие научных публикаций</w:t>
            </w:r>
            <w:r w:rsidRPr="00620CC5"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- публикации в рецензируемых российских или зарубежных журналах (направления: педагогика, управление образованием и экономика образования, менеджмент, государственное муниципальное управление)</w:t>
            </w:r>
            <w:r w:rsidRPr="00620CC5"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2 балла</w:t>
            </w:r>
          </w:p>
        </w:tc>
      </w:tr>
      <w:tr w:rsidR="00093A24" w:rsidRPr="00620CC5" w:rsidTr="008D6D84">
        <w:trPr>
          <w:trHeight w:val="20"/>
        </w:trPr>
        <w:tc>
          <w:tcPr>
            <w:tcW w:w="4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- авторские права на оригинальную педагогическую или управленческую технологию</w:t>
            </w:r>
            <w:r w:rsidRPr="00620CC5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2 балла</w:t>
            </w:r>
          </w:p>
        </w:tc>
      </w:tr>
      <w:tr w:rsidR="00093A24" w:rsidRPr="00620CC5" w:rsidTr="008D6D84">
        <w:trPr>
          <w:trHeight w:val="20"/>
        </w:trPr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- другие публикации в профессиональных изданиях, сборниках</w:t>
            </w:r>
            <w:r w:rsidRPr="00620CC5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1 балл</w:t>
            </w:r>
          </w:p>
        </w:tc>
      </w:tr>
      <w:tr w:rsidR="00093A24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Участие общеобразовательной организации в федеральных/ региональных грантовых программах за последние 3 года</w:t>
            </w:r>
            <w:r w:rsidRPr="00620CC5"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2 балла</w:t>
            </w:r>
          </w:p>
        </w:tc>
      </w:tr>
      <w:tr w:rsidR="00093A24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Наличие у общеобразовательной организации статуса инновационной площадки/ экспериментальной площадки федерального или регионального уровня за последние три года</w:t>
            </w:r>
            <w:r w:rsidRPr="00620CC5">
              <w:rPr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2 балла</w:t>
            </w:r>
          </w:p>
        </w:tc>
      </w:tr>
      <w:tr w:rsidR="00093A24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Вклад общеобразовательной организации в развитие федеральной/ региональной системы образования (реализация целевых программ)</w:t>
            </w:r>
            <w:r w:rsidRPr="00620CC5">
              <w:rPr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2 балла</w:t>
            </w:r>
          </w:p>
        </w:tc>
      </w:tr>
      <w:tr w:rsidR="00093A24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Рекомендательное письмо от учредителя общеобразовательной организации</w:t>
            </w:r>
            <w:r w:rsidRPr="00620CC5">
              <w:rPr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A24" w:rsidRPr="00620CC5" w:rsidRDefault="00093A24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2 балла</w:t>
            </w:r>
          </w:p>
        </w:tc>
      </w:tr>
      <w:tr w:rsidR="00620CC5" w:rsidRPr="00620CC5" w:rsidTr="008D6D84">
        <w:trPr>
          <w:trHeight w:val="2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pStyle w:val="11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Правильность сведений, представленн</w:t>
            </w:r>
            <w:r>
              <w:rPr>
                <w:sz w:val="24"/>
                <w:szCs w:val="24"/>
              </w:rPr>
              <w:t>ых в электронном портфолио, под</w:t>
            </w:r>
            <w:r w:rsidRPr="00620CC5">
              <w:rPr>
                <w:sz w:val="24"/>
                <w:szCs w:val="24"/>
              </w:rPr>
              <w:t>тверждаю:</w:t>
            </w:r>
            <w:r>
              <w:rPr>
                <w:sz w:val="24"/>
                <w:szCs w:val="24"/>
              </w:rPr>
              <w:t xml:space="preserve"> </w:t>
            </w:r>
            <w:r w:rsidRPr="00620CC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_____________</w:t>
            </w:r>
            <w:r w:rsidRPr="00620CC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20CC5">
              <w:rPr>
                <w:sz w:val="24"/>
                <w:szCs w:val="24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 w:rsidRPr="00620CC5">
              <w:rPr>
                <w:sz w:val="24"/>
                <w:szCs w:val="24"/>
              </w:rPr>
              <w:t>(фамилия, имя, отчество участника)</w:t>
            </w:r>
            <w:r>
              <w:rPr>
                <w:sz w:val="24"/>
                <w:szCs w:val="24"/>
              </w:rPr>
              <w:t xml:space="preserve"> </w:t>
            </w:r>
            <w:r w:rsidRPr="00620CC5">
              <w:rPr>
                <w:sz w:val="24"/>
                <w:szCs w:val="24"/>
              </w:rPr>
              <w:t>«      »</w:t>
            </w:r>
            <w:r>
              <w:rPr>
                <w:sz w:val="24"/>
                <w:szCs w:val="24"/>
              </w:rPr>
              <w:t xml:space="preserve"> ___________</w:t>
            </w:r>
            <w:r w:rsidRPr="00620CC5">
              <w:rPr>
                <w:sz w:val="24"/>
                <w:szCs w:val="24"/>
              </w:rPr>
              <w:t>20     г.</w:t>
            </w:r>
          </w:p>
        </w:tc>
      </w:tr>
      <w:tr w:rsidR="00620CC5" w:rsidRPr="00620CC5" w:rsidTr="008D6D84">
        <w:trPr>
          <w:trHeight w:val="2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20CC5">
              <w:rPr>
                <w:sz w:val="24"/>
                <w:szCs w:val="24"/>
              </w:rPr>
              <w:t>Материалы для размещения на сайте Конкурса, интересные сведения</w:t>
            </w:r>
            <w:r>
              <w:rPr>
                <w:sz w:val="24"/>
                <w:szCs w:val="24"/>
              </w:rPr>
              <w:t xml:space="preserve"> </w:t>
            </w:r>
            <w:r w:rsidRPr="00620CC5">
              <w:rPr>
                <w:sz w:val="24"/>
                <w:szCs w:val="24"/>
              </w:rPr>
              <w:t>об участнике</w:t>
            </w:r>
          </w:p>
        </w:tc>
      </w:tr>
      <w:tr w:rsidR="00620CC5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8"/>
              </w:rPr>
            </w:pPr>
            <w:r w:rsidRPr="00620CC5">
              <w:rPr>
                <w:sz w:val="24"/>
                <w:szCs w:val="28"/>
              </w:rPr>
              <w:t>Хобби</w:t>
            </w:r>
            <w:r w:rsidRPr="00620CC5">
              <w:rPr>
                <w:sz w:val="24"/>
                <w:szCs w:val="28"/>
                <w:vertAlign w:val="superscript"/>
              </w:rPr>
              <w:footnoteReference w:id="1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pStyle w:val="11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pStyle w:val="11"/>
              <w:widowControl w:val="0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</w:tr>
      <w:tr w:rsidR="00620CC5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8"/>
              </w:rPr>
            </w:pPr>
            <w:r w:rsidRPr="00620CC5">
              <w:rPr>
                <w:sz w:val="24"/>
                <w:szCs w:val="28"/>
              </w:rPr>
              <w:t>Спортивные увлечения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620CC5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8"/>
              </w:rPr>
            </w:pPr>
            <w:r w:rsidRPr="00620CC5">
              <w:rPr>
                <w:sz w:val="24"/>
                <w:szCs w:val="28"/>
              </w:rPr>
              <w:t>Сценические таланты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620CC5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8"/>
              </w:rPr>
            </w:pPr>
            <w:r w:rsidRPr="00620CC5">
              <w:rPr>
                <w:sz w:val="24"/>
                <w:szCs w:val="28"/>
              </w:rPr>
              <w:t>Девиз для жизни, работы и творчества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620CC5" w:rsidRPr="00620CC5" w:rsidTr="008D6D84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pStyle w:val="1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8"/>
              </w:rPr>
            </w:pPr>
            <w:r w:rsidRPr="00620CC5">
              <w:rPr>
                <w:sz w:val="24"/>
                <w:szCs w:val="28"/>
              </w:rPr>
              <w:t>Интересные сведения о профессиональных достижениях, не раскрытые предыдущими разделами (не более 100 слов)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CC5" w:rsidRPr="00620CC5" w:rsidRDefault="00620CC5" w:rsidP="00620CC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605C27" w:rsidRPr="00074587" w:rsidRDefault="00605C27" w:rsidP="00606CDA">
      <w:pPr>
        <w:rPr>
          <w:sz w:val="28"/>
          <w:szCs w:val="28"/>
        </w:rPr>
        <w:sectPr w:rsidR="00605C27" w:rsidRPr="00074587">
          <w:pgSz w:w="11905" w:h="16837"/>
          <w:pgMar w:top="1133" w:right="684" w:bottom="1133" w:left="1603" w:header="0" w:footer="3" w:gutter="0"/>
          <w:cols w:space="720"/>
          <w:noEndnote/>
          <w:docGrid w:linePitch="360"/>
        </w:sectPr>
      </w:pPr>
    </w:p>
    <w:p w:rsidR="00605C27" w:rsidRPr="00074587" w:rsidRDefault="00605C27" w:rsidP="008D6D84">
      <w:pPr>
        <w:rPr>
          <w:sz w:val="28"/>
          <w:szCs w:val="28"/>
        </w:rPr>
      </w:pPr>
    </w:p>
    <w:sectPr w:rsidR="00605C27" w:rsidRPr="00074587" w:rsidSect="008D6D84">
      <w:headerReference w:type="default" r:id="rId9"/>
      <w:pgSz w:w="11905" w:h="16837"/>
      <w:pgMar w:top="993" w:right="684" w:bottom="1133" w:left="1603" w:header="0" w:footer="4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8C" w:rsidRDefault="003D028C" w:rsidP="00605C27">
      <w:r>
        <w:separator/>
      </w:r>
    </w:p>
  </w:endnote>
  <w:endnote w:type="continuationSeparator" w:id="0">
    <w:p w:rsidR="003D028C" w:rsidRDefault="003D028C" w:rsidP="0060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8C" w:rsidRDefault="003D028C">
      <w:r>
        <w:separator/>
      </w:r>
    </w:p>
  </w:footnote>
  <w:footnote w:type="continuationSeparator" w:id="0">
    <w:p w:rsidR="003D028C" w:rsidRDefault="003D028C">
      <w:r>
        <w:continuationSeparator/>
      </w:r>
    </w:p>
  </w:footnote>
  <w:footnote w:id="1">
    <w:p w:rsidR="000939C9" w:rsidRDefault="000939C9" w:rsidP="000939C9">
      <w:pPr>
        <w:pStyle w:val="a5"/>
        <w:shd w:val="clear" w:color="auto" w:fill="auto"/>
        <w:tabs>
          <w:tab w:val="left" w:pos="115"/>
        </w:tabs>
        <w:spacing w:line="230" w:lineRule="exact"/>
      </w:pPr>
      <w:r w:rsidRPr="000939C9">
        <w:rPr>
          <w:vertAlign w:val="superscript"/>
        </w:rPr>
        <w:footnoteRef/>
      </w:r>
      <w:r w:rsidRPr="000939C9">
        <w:tab/>
        <w:t>Награды, выданные муниципальными структурами управления образованием, образовательными учреждениями (организациями), благодарности и благодарственные письма любого уровня, не учитываются.</w:t>
      </w:r>
    </w:p>
    <w:p w:rsidR="000939C9" w:rsidRPr="000939C9" w:rsidRDefault="000939C9" w:rsidP="000939C9">
      <w:pPr>
        <w:pStyle w:val="a5"/>
        <w:shd w:val="clear" w:color="auto" w:fill="auto"/>
        <w:tabs>
          <w:tab w:val="left" w:pos="115"/>
        </w:tabs>
        <w:spacing w:line="230" w:lineRule="exact"/>
      </w:pPr>
      <w:r w:rsidRPr="000939C9">
        <w:rPr>
          <w:sz w:val="16"/>
        </w:rPr>
        <w:t>2</w:t>
      </w:r>
      <w:r>
        <w:t xml:space="preserve">. </w:t>
      </w:r>
      <w:r w:rsidRPr="000939C9">
        <w:t>Подтверждается скан-копией удостоверяющего документа.</w:t>
      </w:r>
    </w:p>
    <w:p w:rsidR="000939C9" w:rsidRPr="000939C9" w:rsidRDefault="000939C9">
      <w:pPr>
        <w:pStyle w:val="a5"/>
        <w:shd w:val="clear" w:color="auto" w:fill="auto"/>
        <w:spacing w:line="190" w:lineRule="exact"/>
      </w:pPr>
    </w:p>
  </w:footnote>
  <w:footnote w:id="2">
    <w:p w:rsidR="00093A24" w:rsidRDefault="000939C9">
      <w:pPr>
        <w:pStyle w:val="a5"/>
        <w:shd w:val="clear" w:color="auto" w:fill="auto"/>
        <w:tabs>
          <w:tab w:val="left" w:pos="115"/>
        </w:tabs>
        <w:spacing w:line="230" w:lineRule="exact"/>
      </w:pPr>
      <w:r w:rsidRPr="000939C9">
        <w:rPr>
          <w:vertAlign w:val="superscript"/>
        </w:rPr>
        <w:footnoteRef/>
      </w:r>
      <w:r w:rsidRPr="000939C9">
        <w:t>Подтверждается скан-копией удостоверяющего документа</w:t>
      </w:r>
    </w:p>
  </w:footnote>
  <w:footnote w:id="3">
    <w:p w:rsidR="00093A24" w:rsidRDefault="00093A24">
      <w:pPr>
        <w:pStyle w:val="a5"/>
        <w:shd w:val="clear" w:color="auto" w:fill="auto"/>
        <w:tabs>
          <w:tab w:val="left" w:pos="115"/>
        </w:tabs>
        <w:spacing w:line="230" w:lineRule="exact"/>
      </w:pPr>
      <w:r>
        <w:rPr>
          <w:vertAlign w:val="superscript"/>
        </w:rPr>
        <w:footnoteRef/>
      </w:r>
      <w:r>
        <w:tab/>
        <w:t>Публицистические статьи в СМИ и интернет-ресурсах не учитываются.</w:t>
      </w:r>
    </w:p>
  </w:footnote>
  <w:footnote w:id="4">
    <w:p w:rsidR="00093A24" w:rsidRDefault="00093A24">
      <w:pPr>
        <w:pStyle w:val="a5"/>
        <w:shd w:val="clear" w:color="auto" w:fill="auto"/>
        <w:tabs>
          <w:tab w:val="left" w:pos="115"/>
        </w:tabs>
        <w:spacing w:line="230" w:lineRule="exact"/>
      </w:pPr>
      <w:r>
        <w:rPr>
          <w:vertAlign w:val="superscript"/>
        </w:rPr>
        <w:footnoteRef/>
      </w:r>
      <w:r>
        <w:tab/>
        <w:t>Подтверждается скан-копией титульной страницы и оглавления.</w:t>
      </w:r>
    </w:p>
  </w:footnote>
  <w:footnote w:id="5">
    <w:p w:rsidR="00093A24" w:rsidRDefault="00093A24">
      <w:pPr>
        <w:pStyle w:val="a5"/>
        <w:shd w:val="clear" w:color="auto" w:fill="auto"/>
        <w:tabs>
          <w:tab w:val="left" w:pos="115"/>
        </w:tabs>
        <w:spacing w:line="230" w:lineRule="exact"/>
      </w:pPr>
      <w:r>
        <w:rPr>
          <w:vertAlign w:val="superscript"/>
        </w:rPr>
        <w:footnoteRef/>
      </w:r>
      <w:r>
        <w:tab/>
        <w:t>Подтверждается скан-копией удостоверяющего документа.</w:t>
      </w:r>
    </w:p>
  </w:footnote>
  <w:footnote w:id="6">
    <w:p w:rsidR="00093A24" w:rsidRDefault="00093A24">
      <w:pPr>
        <w:pStyle w:val="a5"/>
        <w:shd w:val="clear" w:color="auto" w:fill="auto"/>
        <w:tabs>
          <w:tab w:val="left" w:pos="115"/>
        </w:tabs>
        <w:spacing w:line="230" w:lineRule="exact"/>
      </w:pPr>
      <w:r>
        <w:rPr>
          <w:vertAlign w:val="superscript"/>
        </w:rPr>
        <w:footnoteRef/>
      </w:r>
      <w:r>
        <w:tab/>
        <w:t>Подтверждается скан-копией титульной страницы и оглавления.</w:t>
      </w:r>
    </w:p>
  </w:footnote>
  <w:footnote w:id="7">
    <w:p w:rsidR="00093A24" w:rsidRDefault="00093A24">
      <w:pPr>
        <w:pStyle w:val="a5"/>
        <w:shd w:val="clear" w:color="auto" w:fill="auto"/>
        <w:tabs>
          <w:tab w:val="left" w:pos="115"/>
        </w:tabs>
        <w:spacing w:line="230" w:lineRule="exact"/>
      </w:pPr>
      <w:r>
        <w:rPr>
          <w:vertAlign w:val="superscript"/>
        </w:rPr>
        <w:footnoteRef/>
      </w:r>
      <w:r>
        <w:tab/>
        <w:t>Подтверждается документом, заверенным грантодателем.</w:t>
      </w:r>
    </w:p>
  </w:footnote>
  <w:footnote w:id="8">
    <w:p w:rsidR="00093A24" w:rsidRDefault="00093A24">
      <w:pPr>
        <w:pStyle w:val="a5"/>
        <w:shd w:val="clear" w:color="auto" w:fill="auto"/>
        <w:tabs>
          <w:tab w:val="left" w:pos="115"/>
        </w:tabs>
        <w:spacing w:line="230" w:lineRule="exact"/>
      </w:pPr>
      <w:r>
        <w:rPr>
          <w:vertAlign w:val="superscript"/>
        </w:rPr>
        <w:footnoteRef/>
      </w:r>
      <w:r>
        <w:tab/>
        <w:t>Подтверждается скан-копией соответствующего приказа.</w:t>
      </w:r>
    </w:p>
  </w:footnote>
  <w:footnote w:id="9">
    <w:p w:rsidR="00093A24" w:rsidRDefault="00093A24">
      <w:pPr>
        <w:pStyle w:val="a5"/>
        <w:shd w:val="clear" w:color="auto" w:fill="auto"/>
        <w:tabs>
          <w:tab w:val="left" w:pos="202"/>
        </w:tabs>
        <w:spacing w:line="230" w:lineRule="exact"/>
        <w:ind w:left="20" w:right="800"/>
      </w:pPr>
      <w:r>
        <w:rPr>
          <w:vertAlign w:val="superscript"/>
        </w:rPr>
        <w:footnoteRef/>
      </w:r>
      <w:r>
        <w:tab/>
        <w:t>Подтверждается справкой или иным документом, заверенным учредителем общеобразовательной организации.</w:t>
      </w:r>
    </w:p>
  </w:footnote>
  <w:footnote w:id="10">
    <w:p w:rsidR="00093A24" w:rsidRDefault="00093A24">
      <w:pPr>
        <w:pStyle w:val="a5"/>
        <w:shd w:val="clear" w:color="auto" w:fill="auto"/>
        <w:tabs>
          <w:tab w:val="left" w:pos="202"/>
        </w:tabs>
        <w:spacing w:line="230" w:lineRule="exact"/>
        <w:ind w:left="20" w:right="1680"/>
      </w:pPr>
      <w:r>
        <w:rPr>
          <w:vertAlign w:val="superscript"/>
        </w:rPr>
        <w:footnoteRef/>
      </w:r>
      <w:r>
        <w:tab/>
        <w:t>В свободной форме, заверенное руководителем/заместителем руководителя учредителя общеобразовательной организации.</w:t>
      </w:r>
    </w:p>
  </w:footnote>
  <w:footnote w:id="11">
    <w:p w:rsidR="008D6D84" w:rsidRDefault="00620CC5" w:rsidP="008D6D84">
      <w:pPr>
        <w:pStyle w:val="a5"/>
        <w:shd w:val="clear" w:color="auto" w:fill="auto"/>
        <w:tabs>
          <w:tab w:val="left" w:pos="198"/>
        </w:tabs>
        <w:spacing w:line="230" w:lineRule="exact"/>
        <w:ind w:left="20"/>
      </w:pPr>
      <w:r>
        <w:rPr>
          <w:vertAlign w:val="superscript"/>
        </w:rPr>
        <w:footnoteRef/>
      </w:r>
      <w:r>
        <w:tab/>
        <w:t>Выделенные курсивом позиции не обязательны для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27" w:rsidRDefault="009D7EB7">
    <w:pPr>
      <w:pStyle w:val="af0"/>
      <w:framePr w:w="11917" w:h="250" w:wrap="none" w:vAnchor="text" w:hAnchor="page" w:x="-5" w:y="1206"/>
      <w:shd w:val="clear" w:color="auto" w:fill="auto"/>
      <w:ind w:left="9250"/>
    </w:pPr>
    <w:r>
      <w:rPr>
        <w:rStyle w:val="135pt"/>
      </w:rPr>
      <w:t xml:space="preserve">Приложение </w:t>
    </w:r>
    <w:r w:rsidR="006C65BC">
      <w:fldChar w:fldCharType="begin"/>
    </w:r>
    <w:r w:rsidR="006C65BC">
      <w:instrText xml:space="preserve"> PAGE \* MERGEFORMAT </w:instrText>
    </w:r>
    <w:r w:rsidR="006C65BC">
      <w:fldChar w:fldCharType="separate"/>
    </w:r>
    <w:r w:rsidR="006B4595" w:rsidRPr="006B4595">
      <w:rPr>
        <w:rStyle w:val="135pt"/>
        <w:noProof/>
      </w:rPr>
      <w:t>6</w:t>
    </w:r>
    <w:r w:rsidR="006C65BC">
      <w:rPr>
        <w:rStyle w:val="135pt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27" w:rsidRPr="008D6D84" w:rsidRDefault="00605C27" w:rsidP="008D6D8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199"/>
    <w:multiLevelType w:val="multilevel"/>
    <w:tmpl w:val="BA9471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82CFD"/>
    <w:multiLevelType w:val="multilevel"/>
    <w:tmpl w:val="22603E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6B359C"/>
    <w:multiLevelType w:val="multilevel"/>
    <w:tmpl w:val="E34C59C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564B1"/>
    <w:multiLevelType w:val="multilevel"/>
    <w:tmpl w:val="6758312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75E0D"/>
    <w:multiLevelType w:val="multilevel"/>
    <w:tmpl w:val="DE9EF6C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315E1"/>
    <w:multiLevelType w:val="multilevel"/>
    <w:tmpl w:val="F61C4D7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410D60"/>
    <w:multiLevelType w:val="multilevel"/>
    <w:tmpl w:val="7D2CA5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674F09"/>
    <w:multiLevelType w:val="multilevel"/>
    <w:tmpl w:val="D77667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B75B42"/>
    <w:multiLevelType w:val="multilevel"/>
    <w:tmpl w:val="65E0D1C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27"/>
    <w:rsid w:val="0000219F"/>
    <w:rsid w:val="00007978"/>
    <w:rsid w:val="0004459B"/>
    <w:rsid w:val="00074587"/>
    <w:rsid w:val="0007523E"/>
    <w:rsid w:val="000939C9"/>
    <w:rsid w:val="00093A24"/>
    <w:rsid w:val="000B42E9"/>
    <w:rsid w:val="001C62C8"/>
    <w:rsid w:val="002177BA"/>
    <w:rsid w:val="0026327F"/>
    <w:rsid w:val="003D028C"/>
    <w:rsid w:val="004B59FB"/>
    <w:rsid w:val="00605C27"/>
    <w:rsid w:val="00606CDA"/>
    <w:rsid w:val="00606DE1"/>
    <w:rsid w:val="00620CC5"/>
    <w:rsid w:val="006B4595"/>
    <w:rsid w:val="006C65BC"/>
    <w:rsid w:val="006F2573"/>
    <w:rsid w:val="007020B3"/>
    <w:rsid w:val="007E6153"/>
    <w:rsid w:val="008D6D84"/>
    <w:rsid w:val="00995E73"/>
    <w:rsid w:val="009D7EB7"/>
    <w:rsid w:val="009E5BAA"/>
    <w:rsid w:val="00A4542D"/>
    <w:rsid w:val="00BC4538"/>
    <w:rsid w:val="00C9753F"/>
    <w:rsid w:val="00D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3018AA-B3E6-45D0-B1C1-D33751D3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5C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C27"/>
    <w:rPr>
      <w:color w:val="0066CC"/>
      <w:u w:val="single"/>
    </w:rPr>
  </w:style>
  <w:style w:type="character" w:customStyle="1" w:styleId="a4">
    <w:name w:val="Сноска_"/>
    <w:basedOn w:val="a0"/>
    <w:link w:val="a5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 (2)_"/>
    <w:basedOn w:val="a0"/>
    <w:link w:val="20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6"/>
    <w:rsid w:val="00605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6"/>
    <w:rsid w:val="00605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"/>
    <w:basedOn w:val="a6"/>
    <w:rsid w:val="00605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6"/>
    <w:rsid w:val="00605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6"/>
    <w:rsid w:val="00605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6"/>
    <w:rsid w:val="00605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+ Не полужирный"/>
    <w:basedOn w:val="1"/>
    <w:rsid w:val="00605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Полужирный"/>
    <w:basedOn w:val="a6"/>
    <w:rsid w:val="00605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Полужирный"/>
    <w:basedOn w:val="a6"/>
    <w:rsid w:val="00605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">
    <w:name w:val="Колонтитул_"/>
    <w:basedOn w:val="a0"/>
    <w:link w:val="af0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f"/>
    <w:rsid w:val="00605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Не курсив"/>
    <w:basedOn w:val="2"/>
    <w:rsid w:val="00605C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1">
    <w:name w:val="Подпись к таблице_"/>
    <w:basedOn w:val="a0"/>
    <w:link w:val="af2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2">
    <w:name w:val="Подпись к таблице (2)_"/>
    <w:basedOn w:val="a0"/>
    <w:link w:val="23"/>
    <w:rsid w:val="00605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a5">
    <w:name w:val="Сноска"/>
    <w:basedOn w:val="a"/>
    <w:link w:val="a4"/>
    <w:rsid w:val="00605C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605C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05C27"/>
    <w:pPr>
      <w:shd w:val="clear" w:color="auto" w:fill="FFFFFF"/>
      <w:spacing w:before="240" w:after="120" w:line="355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0">
    <w:name w:val="Заголовок №1"/>
    <w:basedOn w:val="a"/>
    <w:link w:val="1"/>
    <w:rsid w:val="00605C27"/>
    <w:pPr>
      <w:shd w:val="clear" w:color="auto" w:fill="FFFFFF"/>
      <w:spacing w:after="420" w:line="0" w:lineRule="atLeast"/>
      <w:ind w:hanging="10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6"/>
    <w:rsid w:val="00605C27"/>
    <w:pPr>
      <w:shd w:val="clear" w:color="auto" w:fill="FFFFFF"/>
      <w:spacing w:before="420" w:after="1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0">
    <w:name w:val="Колонтитул"/>
    <w:basedOn w:val="a"/>
    <w:link w:val="af"/>
    <w:rsid w:val="00605C2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605C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605C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605C2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605C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3">
    <w:name w:val="Подпись к таблице (2)"/>
    <w:basedOn w:val="a"/>
    <w:link w:val="22"/>
    <w:rsid w:val="00605C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3">
    <w:name w:val="header"/>
    <w:basedOn w:val="a"/>
    <w:link w:val="af4"/>
    <w:uiPriority w:val="99"/>
    <w:unhideWhenUsed/>
    <w:rsid w:val="008D6D8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D6D84"/>
    <w:rPr>
      <w:color w:val="000000"/>
    </w:rPr>
  </w:style>
  <w:style w:type="paragraph" w:styleId="af5">
    <w:name w:val="footer"/>
    <w:basedOn w:val="a"/>
    <w:link w:val="af6"/>
    <w:uiPriority w:val="99"/>
    <w:unhideWhenUsed/>
    <w:rsid w:val="008D6D8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D6D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%20https://monrt.rtyva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3921</Words>
  <Characters>22351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Хуралбаевна</dc:creator>
  <cp:lastModifiedBy>Пользователь</cp:lastModifiedBy>
  <cp:revision>2</cp:revision>
  <dcterms:created xsi:type="dcterms:W3CDTF">2022-01-10T07:08:00Z</dcterms:created>
  <dcterms:modified xsi:type="dcterms:W3CDTF">2022-01-10T07:08:00Z</dcterms:modified>
</cp:coreProperties>
</file>