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F3" w:rsidRPr="00DE02D6" w:rsidRDefault="00DE02D6" w:rsidP="00DE02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DE02D6">
        <w:rPr>
          <w:rFonts w:ascii="Times New Roman" w:hAnsi="Times New Roman" w:cs="Times New Roman"/>
          <w:b/>
          <w:sz w:val="24"/>
        </w:rPr>
        <w:t>Мониторинг качества освоения образовательных программ дошкольного образования за 2020-2021 учебный год</w:t>
      </w:r>
    </w:p>
    <w:p w:rsidR="00DE02D6" w:rsidRDefault="00DE02D6" w:rsidP="00DE02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освоения образовательных программ дошкольного образования проводился во всех детских садах кожууна в соответствии с основными положениями образовательных программ и в сроки, определенные годовыми учебными графиками.</w:t>
      </w:r>
    </w:p>
    <w:p w:rsidR="00DE02D6" w:rsidRDefault="00DE02D6" w:rsidP="00DE02D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Цель мониторинга – определение уровни освоения дошкольниками основной образовательной программы, представленной в содержании мониторинга в виде критериев по основным образовательным областям.</w:t>
      </w:r>
    </w:p>
    <w:p w:rsidR="00DE02D6" w:rsidRDefault="00DE02D6" w:rsidP="00DE02D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Уровни освоения программы определены следующие: </w:t>
      </w:r>
    </w:p>
    <w:p w:rsidR="00DE02D6" w:rsidRDefault="00DE02D6" w:rsidP="00DE02D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достаточный</w:t>
      </w:r>
      <w:proofErr w:type="gramEnd"/>
      <w:r>
        <w:rPr>
          <w:rFonts w:ascii="Times New Roman" w:hAnsi="Times New Roman" w:cs="Times New Roman"/>
          <w:sz w:val="24"/>
        </w:rPr>
        <w:t xml:space="preserve"> – основные критерии наблюдения постоянно проявляются в деятельности ребенка, навыки и умения сформированы на уровне самостоятельности.</w:t>
      </w:r>
    </w:p>
    <w:p w:rsidR="00DE02D6" w:rsidRDefault="00DE02D6" w:rsidP="00DE02D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близкий</w:t>
      </w:r>
      <w:proofErr w:type="gramEnd"/>
      <w:r>
        <w:rPr>
          <w:rFonts w:ascii="Times New Roman" w:hAnsi="Times New Roman" w:cs="Times New Roman"/>
          <w:sz w:val="24"/>
        </w:rPr>
        <w:t xml:space="preserve"> к достаточному – основные критерии наблюдения проявляются в деятельности ребенка от случая к случаю, навыки и умения в стадии формирования, требуют периодического контроля со стороны взрослого.</w:t>
      </w:r>
    </w:p>
    <w:p w:rsidR="00DE02D6" w:rsidRDefault="00DE02D6" w:rsidP="00DE02D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недостаточный</w:t>
      </w:r>
      <w:proofErr w:type="gramEnd"/>
      <w:r>
        <w:rPr>
          <w:rFonts w:ascii="Times New Roman" w:hAnsi="Times New Roman" w:cs="Times New Roman"/>
          <w:sz w:val="24"/>
        </w:rPr>
        <w:t xml:space="preserve"> – основные критерии наблюдения проявляются в деятельности ребенка редко, навыки и умения формируются с трудом, требуют постоянного контроля со стороны взрослого.</w:t>
      </w:r>
    </w:p>
    <w:p w:rsidR="00DE02D6" w:rsidRDefault="00B77C1F" w:rsidP="00DE02D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Обобщены результаты мониторинга по выпускным группам. Общее количество будущих первоклассников составило – 542 детей.</w:t>
      </w:r>
    </w:p>
    <w:tbl>
      <w:tblPr>
        <w:tblStyle w:val="a4"/>
        <w:tblW w:w="9889" w:type="dxa"/>
        <w:tblLayout w:type="fixed"/>
        <w:tblLook w:val="04A0"/>
      </w:tblPr>
      <w:tblGrid>
        <w:gridCol w:w="2518"/>
        <w:gridCol w:w="1559"/>
        <w:gridCol w:w="1851"/>
        <w:gridCol w:w="1871"/>
        <w:gridCol w:w="2090"/>
      </w:tblGrid>
      <w:tr w:rsidR="00B77C1F" w:rsidTr="008E5DBC">
        <w:tc>
          <w:tcPr>
            <w:tcW w:w="2518" w:type="dxa"/>
            <w:vMerge w:val="restart"/>
          </w:tcPr>
          <w:p w:rsidR="00B77C1F" w:rsidRPr="008E5DBC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5DBC">
              <w:rPr>
                <w:rFonts w:ascii="Times New Roman" w:hAnsi="Times New Roman" w:cs="Times New Roman"/>
                <w:b/>
                <w:sz w:val="24"/>
              </w:rPr>
              <w:t>Наименование ДОУ</w:t>
            </w:r>
          </w:p>
        </w:tc>
        <w:tc>
          <w:tcPr>
            <w:tcW w:w="1559" w:type="dxa"/>
            <w:vMerge w:val="restart"/>
          </w:tcPr>
          <w:p w:rsidR="00B77C1F" w:rsidRPr="008E5DBC" w:rsidRDefault="00B77C1F" w:rsidP="00B77C1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5DBC">
              <w:rPr>
                <w:rFonts w:ascii="Times New Roman" w:hAnsi="Times New Roman" w:cs="Times New Roman"/>
                <w:b/>
                <w:sz w:val="24"/>
              </w:rPr>
              <w:t>Количество выпускников</w:t>
            </w:r>
          </w:p>
        </w:tc>
        <w:tc>
          <w:tcPr>
            <w:tcW w:w="5812" w:type="dxa"/>
            <w:gridSpan w:val="3"/>
          </w:tcPr>
          <w:p w:rsidR="00B77C1F" w:rsidRPr="008E5DBC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5DBC">
              <w:rPr>
                <w:rFonts w:ascii="Times New Roman" w:hAnsi="Times New Roman" w:cs="Times New Roman"/>
                <w:b/>
                <w:sz w:val="24"/>
              </w:rPr>
              <w:t>Результаты освоения ООП ДО (чел./%)</w:t>
            </w:r>
          </w:p>
        </w:tc>
      </w:tr>
      <w:tr w:rsidR="00B77C1F" w:rsidTr="008E5DBC">
        <w:tc>
          <w:tcPr>
            <w:tcW w:w="2518" w:type="dxa"/>
            <w:vMerge/>
          </w:tcPr>
          <w:p w:rsidR="00B77C1F" w:rsidRPr="008E5DBC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B77C1F" w:rsidRPr="008E5DBC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51" w:type="dxa"/>
          </w:tcPr>
          <w:p w:rsidR="00B77C1F" w:rsidRPr="008E5DBC" w:rsidRDefault="00B77C1F" w:rsidP="00B77C1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5DBC">
              <w:rPr>
                <w:rFonts w:ascii="Times New Roman" w:hAnsi="Times New Roman" w:cs="Times New Roman"/>
                <w:b/>
                <w:sz w:val="24"/>
              </w:rPr>
              <w:t>Достаточный уровень</w:t>
            </w:r>
          </w:p>
        </w:tc>
        <w:tc>
          <w:tcPr>
            <w:tcW w:w="1871" w:type="dxa"/>
          </w:tcPr>
          <w:p w:rsidR="00B77C1F" w:rsidRPr="008E5DBC" w:rsidRDefault="00B77C1F" w:rsidP="00B77C1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5DBC">
              <w:rPr>
                <w:rFonts w:ascii="Times New Roman" w:hAnsi="Times New Roman" w:cs="Times New Roman"/>
                <w:b/>
                <w:sz w:val="24"/>
              </w:rPr>
              <w:t>Близкий к достаточному</w:t>
            </w:r>
          </w:p>
        </w:tc>
        <w:tc>
          <w:tcPr>
            <w:tcW w:w="2090" w:type="dxa"/>
          </w:tcPr>
          <w:p w:rsidR="00B77C1F" w:rsidRPr="008E5DBC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E5DBC">
              <w:rPr>
                <w:rFonts w:ascii="Times New Roman" w:hAnsi="Times New Roman" w:cs="Times New Roman"/>
                <w:b/>
                <w:sz w:val="24"/>
              </w:rPr>
              <w:t>Недостаточный</w:t>
            </w:r>
          </w:p>
        </w:tc>
      </w:tr>
      <w:tr w:rsidR="00B77C1F" w:rsidTr="008E5DBC">
        <w:tc>
          <w:tcPr>
            <w:tcW w:w="2518" w:type="dxa"/>
          </w:tcPr>
          <w:p w:rsidR="00B77C1F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/с «Малышок» </w:t>
            </w:r>
          </w:p>
        </w:tc>
        <w:tc>
          <w:tcPr>
            <w:tcW w:w="1559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51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16/53,3</w:t>
            </w:r>
            <w:r w:rsidR="0035047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71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12/40</w:t>
            </w:r>
            <w:r w:rsidR="0035047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090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2/6,7</w:t>
            </w:r>
            <w:r w:rsidR="0035047B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77C1F" w:rsidTr="008E5DBC">
        <w:tc>
          <w:tcPr>
            <w:tcW w:w="2518" w:type="dxa"/>
          </w:tcPr>
          <w:p w:rsidR="00B77C1F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/с «Хээлер»</w:t>
            </w:r>
          </w:p>
        </w:tc>
        <w:tc>
          <w:tcPr>
            <w:tcW w:w="1559" w:type="dxa"/>
          </w:tcPr>
          <w:p w:rsidR="00B77C1F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20DF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51" w:type="dxa"/>
          </w:tcPr>
          <w:p w:rsidR="00B77C1F" w:rsidRDefault="00E20DFC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8/40%</w:t>
            </w:r>
          </w:p>
        </w:tc>
        <w:tc>
          <w:tcPr>
            <w:tcW w:w="1871" w:type="dxa"/>
          </w:tcPr>
          <w:p w:rsidR="00B77C1F" w:rsidRDefault="00E20DFC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10/50%</w:t>
            </w:r>
          </w:p>
        </w:tc>
        <w:tc>
          <w:tcPr>
            <w:tcW w:w="2090" w:type="dxa"/>
          </w:tcPr>
          <w:p w:rsidR="00B77C1F" w:rsidRDefault="00E20DFC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2/10%</w:t>
            </w:r>
          </w:p>
        </w:tc>
      </w:tr>
      <w:tr w:rsidR="00B77C1F" w:rsidTr="008E5DBC">
        <w:tc>
          <w:tcPr>
            <w:tcW w:w="2518" w:type="dxa"/>
          </w:tcPr>
          <w:p w:rsidR="00B77C1F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/с «Радуга»</w:t>
            </w:r>
          </w:p>
        </w:tc>
        <w:tc>
          <w:tcPr>
            <w:tcW w:w="1559" w:type="dxa"/>
          </w:tcPr>
          <w:p w:rsidR="00B77C1F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C028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51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20/64,5</w:t>
            </w:r>
            <w:r w:rsidR="00E20DF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71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8/25,8</w:t>
            </w:r>
            <w:r w:rsidR="00E20DF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090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3/9,7</w:t>
            </w:r>
            <w:r w:rsidR="00E20DF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77C1F" w:rsidTr="008E5DBC">
        <w:tc>
          <w:tcPr>
            <w:tcW w:w="2518" w:type="dxa"/>
          </w:tcPr>
          <w:p w:rsidR="00B77C1F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/с «Родничок»</w:t>
            </w:r>
          </w:p>
        </w:tc>
        <w:tc>
          <w:tcPr>
            <w:tcW w:w="1559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851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17/65,3</w:t>
            </w:r>
            <w:r w:rsidR="0035047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71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9/34,7</w:t>
            </w:r>
            <w:r w:rsidR="0035047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090" w:type="dxa"/>
          </w:tcPr>
          <w:p w:rsidR="00B77C1F" w:rsidRDefault="0035047B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77C1F" w:rsidTr="008E5DBC">
        <w:tc>
          <w:tcPr>
            <w:tcW w:w="2518" w:type="dxa"/>
          </w:tcPr>
          <w:p w:rsidR="00B77C1F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/с «Чечена»</w:t>
            </w:r>
          </w:p>
        </w:tc>
        <w:tc>
          <w:tcPr>
            <w:tcW w:w="1559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35047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51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10/25,6</w:t>
            </w:r>
            <w:r w:rsidR="0035047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71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25/64,1</w:t>
            </w:r>
            <w:r w:rsidR="0035047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090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4/10,2</w:t>
            </w:r>
            <w:r w:rsidR="0035047B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77C1F" w:rsidTr="008E5DBC">
        <w:tc>
          <w:tcPr>
            <w:tcW w:w="2518" w:type="dxa"/>
          </w:tcPr>
          <w:p w:rsidR="00B77C1F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КЦДЮТТ</w:t>
            </w:r>
          </w:p>
        </w:tc>
        <w:tc>
          <w:tcPr>
            <w:tcW w:w="1559" w:type="dxa"/>
          </w:tcPr>
          <w:p w:rsidR="00B77C1F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851" w:type="dxa"/>
          </w:tcPr>
          <w:p w:rsidR="00B77C1F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8/13%</w:t>
            </w:r>
          </w:p>
        </w:tc>
        <w:tc>
          <w:tcPr>
            <w:tcW w:w="1871" w:type="dxa"/>
          </w:tcPr>
          <w:p w:rsidR="00B77C1F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42/70%</w:t>
            </w:r>
          </w:p>
        </w:tc>
        <w:tc>
          <w:tcPr>
            <w:tcW w:w="2090" w:type="dxa"/>
          </w:tcPr>
          <w:p w:rsidR="00B77C1F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10/17%</w:t>
            </w:r>
          </w:p>
        </w:tc>
      </w:tr>
      <w:tr w:rsidR="00B77C1F" w:rsidRPr="00B77C1F" w:rsidTr="008E5DBC">
        <w:tc>
          <w:tcPr>
            <w:tcW w:w="2518" w:type="dxa"/>
          </w:tcPr>
          <w:p w:rsidR="00B77C1F" w:rsidRPr="00B77C1F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77C1F">
              <w:rPr>
                <w:rFonts w:ascii="Times New Roman" w:hAnsi="Times New Roman" w:cs="Times New Roman"/>
                <w:b/>
                <w:sz w:val="24"/>
              </w:rPr>
              <w:t>г</w:t>
            </w:r>
            <w:proofErr w:type="gramStart"/>
            <w:r w:rsidRPr="00B77C1F">
              <w:rPr>
                <w:rFonts w:ascii="Times New Roman" w:hAnsi="Times New Roman" w:cs="Times New Roman"/>
                <w:b/>
                <w:sz w:val="24"/>
              </w:rPr>
              <w:t>.Ч</w:t>
            </w:r>
            <w:proofErr w:type="gramEnd"/>
            <w:r w:rsidRPr="00B77C1F">
              <w:rPr>
                <w:rFonts w:ascii="Times New Roman" w:hAnsi="Times New Roman" w:cs="Times New Roman"/>
                <w:b/>
                <w:sz w:val="24"/>
              </w:rPr>
              <w:t>адан</w:t>
            </w:r>
          </w:p>
        </w:tc>
        <w:tc>
          <w:tcPr>
            <w:tcW w:w="1559" w:type="dxa"/>
          </w:tcPr>
          <w:p w:rsidR="00B77C1F" w:rsidRP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206</w:t>
            </w:r>
          </w:p>
        </w:tc>
        <w:tc>
          <w:tcPr>
            <w:tcW w:w="1851" w:type="dxa"/>
          </w:tcPr>
          <w:p w:rsidR="00B77C1F" w:rsidRP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79/38.7%</w:t>
            </w:r>
          </w:p>
        </w:tc>
        <w:tc>
          <w:tcPr>
            <w:tcW w:w="1871" w:type="dxa"/>
          </w:tcPr>
          <w:p w:rsidR="00B77C1F" w:rsidRP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106/51,4%</w:t>
            </w:r>
          </w:p>
        </w:tc>
        <w:tc>
          <w:tcPr>
            <w:tcW w:w="2090" w:type="dxa"/>
          </w:tcPr>
          <w:p w:rsidR="00B77C1F" w:rsidRP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21/10,1%</w:t>
            </w:r>
          </w:p>
        </w:tc>
      </w:tr>
      <w:tr w:rsidR="00B77C1F" w:rsidTr="008E5DBC">
        <w:tc>
          <w:tcPr>
            <w:tcW w:w="2518" w:type="dxa"/>
          </w:tcPr>
          <w:p w:rsidR="00B77C1F" w:rsidRDefault="00B77C1F" w:rsidP="00B77C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«Хунчугеш»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ажын-Алаак</w:t>
            </w:r>
            <w:proofErr w:type="spellEnd"/>
          </w:p>
        </w:tc>
        <w:tc>
          <w:tcPr>
            <w:tcW w:w="1559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851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14/63,6</w:t>
            </w:r>
            <w:r w:rsidR="00E20DF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71" w:type="dxa"/>
          </w:tcPr>
          <w:p w:rsidR="00B77C1F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8/36,4</w:t>
            </w:r>
            <w:r w:rsidR="00E20DF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090" w:type="dxa"/>
          </w:tcPr>
          <w:p w:rsidR="00B77C1F" w:rsidRDefault="00E20DFC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77C1F" w:rsidTr="008E5DBC">
        <w:tc>
          <w:tcPr>
            <w:tcW w:w="2518" w:type="dxa"/>
          </w:tcPr>
          <w:p w:rsidR="00B77C1F" w:rsidRDefault="00B77C1F" w:rsidP="00B77C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«Хунчугеш»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айыракан</w:t>
            </w:r>
            <w:proofErr w:type="spellEnd"/>
          </w:p>
        </w:tc>
        <w:tc>
          <w:tcPr>
            <w:tcW w:w="1559" w:type="dxa"/>
          </w:tcPr>
          <w:p w:rsidR="00B77C1F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851" w:type="dxa"/>
          </w:tcPr>
          <w:p w:rsidR="00B77C1F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12/50%</w:t>
            </w:r>
          </w:p>
        </w:tc>
        <w:tc>
          <w:tcPr>
            <w:tcW w:w="1871" w:type="dxa"/>
          </w:tcPr>
          <w:p w:rsidR="00B77C1F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10/42%</w:t>
            </w:r>
          </w:p>
        </w:tc>
        <w:tc>
          <w:tcPr>
            <w:tcW w:w="2090" w:type="dxa"/>
          </w:tcPr>
          <w:p w:rsidR="00B77C1F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2/8%</w:t>
            </w:r>
          </w:p>
        </w:tc>
      </w:tr>
      <w:tr w:rsidR="00B77C1F" w:rsidTr="008E5DBC">
        <w:tc>
          <w:tcPr>
            <w:tcW w:w="2518" w:type="dxa"/>
          </w:tcPr>
          <w:p w:rsidR="00B77C1F" w:rsidRDefault="00B77C1F" w:rsidP="00B77C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«Салгал»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ыраа-Бажы</w:t>
            </w:r>
            <w:proofErr w:type="spellEnd"/>
          </w:p>
        </w:tc>
        <w:tc>
          <w:tcPr>
            <w:tcW w:w="1559" w:type="dxa"/>
          </w:tcPr>
          <w:p w:rsidR="00B77C1F" w:rsidRDefault="003D6185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51" w:type="dxa"/>
          </w:tcPr>
          <w:p w:rsidR="00B77C1F" w:rsidRDefault="00840714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71" w:type="dxa"/>
          </w:tcPr>
          <w:p w:rsidR="00B77C1F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</w:tcPr>
          <w:p w:rsidR="00B77C1F" w:rsidRDefault="00B77C1F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7C1F" w:rsidTr="008E5DBC">
        <w:tc>
          <w:tcPr>
            <w:tcW w:w="2518" w:type="dxa"/>
          </w:tcPr>
          <w:p w:rsidR="00B77C1F" w:rsidRDefault="003D6185" w:rsidP="00B77C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«Улыбка»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еве-Хая</w:t>
            </w:r>
            <w:proofErr w:type="spellEnd"/>
          </w:p>
        </w:tc>
        <w:tc>
          <w:tcPr>
            <w:tcW w:w="1559" w:type="dxa"/>
          </w:tcPr>
          <w:p w:rsidR="00B77C1F" w:rsidRDefault="00B67DE0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51" w:type="dxa"/>
          </w:tcPr>
          <w:p w:rsidR="00B77C1F" w:rsidRDefault="00B67DE0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13/41%</w:t>
            </w:r>
          </w:p>
        </w:tc>
        <w:tc>
          <w:tcPr>
            <w:tcW w:w="1871" w:type="dxa"/>
          </w:tcPr>
          <w:p w:rsidR="00B77C1F" w:rsidRDefault="00B67DE0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17/59%</w:t>
            </w:r>
          </w:p>
        </w:tc>
        <w:tc>
          <w:tcPr>
            <w:tcW w:w="2090" w:type="dxa"/>
          </w:tcPr>
          <w:p w:rsidR="00B77C1F" w:rsidRDefault="00B67DE0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D6185" w:rsidTr="008E5DBC">
        <w:tc>
          <w:tcPr>
            <w:tcW w:w="2518" w:type="dxa"/>
          </w:tcPr>
          <w:p w:rsidR="003D6185" w:rsidRDefault="003D6185" w:rsidP="00B77C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«Чечек»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еми</w:t>
            </w:r>
            <w:proofErr w:type="spellEnd"/>
          </w:p>
        </w:tc>
        <w:tc>
          <w:tcPr>
            <w:tcW w:w="1559" w:type="dxa"/>
          </w:tcPr>
          <w:p w:rsidR="003D6185" w:rsidRDefault="003D6185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028D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51" w:type="dxa"/>
          </w:tcPr>
          <w:p w:rsidR="003D6185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5/21,7</w:t>
            </w:r>
            <w:r w:rsidR="00EE164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71" w:type="dxa"/>
          </w:tcPr>
          <w:p w:rsidR="003D6185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15/65,3</w:t>
            </w:r>
            <w:r w:rsidR="00EE164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090" w:type="dxa"/>
          </w:tcPr>
          <w:p w:rsidR="003D6185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3/13</w:t>
            </w:r>
            <w:r w:rsidR="00EE1643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3D6185" w:rsidTr="008E5DBC">
        <w:tc>
          <w:tcPr>
            <w:tcW w:w="2518" w:type="dxa"/>
          </w:tcPr>
          <w:p w:rsidR="003D6185" w:rsidRDefault="003D6185" w:rsidP="00B77C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ондергей</w:t>
            </w:r>
            <w:proofErr w:type="spellEnd"/>
          </w:p>
        </w:tc>
        <w:tc>
          <w:tcPr>
            <w:tcW w:w="1559" w:type="dxa"/>
          </w:tcPr>
          <w:p w:rsidR="003D6185" w:rsidRDefault="003D6185" w:rsidP="003B6B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3B6B6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51" w:type="dxa"/>
          </w:tcPr>
          <w:p w:rsidR="003D6185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10/40%</w:t>
            </w:r>
          </w:p>
        </w:tc>
        <w:tc>
          <w:tcPr>
            <w:tcW w:w="1871" w:type="dxa"/>
          </w:tcPr>
          <w:p w:rsidR="003D6185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13/52%</w:t>
            </w:r>
          </w:p>
        </w:tc>
        <w:tc>
          <w:tcPr>
            <w:tcW w:w="2090" w:type="dxa"/>
          </w:tcPr>
          <w:p w:rsidR="003D6185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2/8%</w:t>
            </w:r>
          </w:p>
        </w:tc>
      </w:tr>
      <w:tr w:rsidR="0035047B" w:rsidTr="008E5DBC">
        <w:tc>
          <w:tcPr>
            <w:tcW w:w="2518" w:type="dxa"/>
          </w:tcPr>
          <w:p w:rsidR="0035047B" w:rsidRDefault="0035047B" w:rsidP="00B77C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«Чинчилер»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ыргакы</w:t>
            </w:r>
            <w:proofErr w:type="spellEnd"/>
          </w:p>
        </w:tc>
        <w:tc>
          <w:tcPr>
            <w:tcW w:w="1559" w:type="dxa"/>
          </w:tcPr>
          <w:p w:rsidR="0035047B" w:rsidRDefault="0035047B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851" w:type="dxa"/>
          </w:tcPr>
          <w:p w:rsidR="0035047B" w:rsidRDefault="0035047B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6/43%</w:t>
            </w:r>
          </w:p>
        </w:tc>
        <w:tc>
          <w:tcPr>
            <w:tcW w:w="1871" w:type="dxa"/>
          </w:tcPr>
          <w:p w:rsidR="0035047B" w:rsidRDefault="0035047B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7/50%</w:t>
            </w:r>
          </w:p>
        </w:tc>
        <w:tc>
          <w:tcPr>
            <w:tcW w:w="2090" w:type="dxa"/>
          </w:tcPr>
          <w:p w:rsidR="0035047B" w:rsidRDefault="0035047B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1/7%</w:t>
            </w:r>
          </w:p>
        </w:tc>
      </w:tr>
      <w:tr w:rsidR="003D6185" w:rsidTr="008E5DBC">
        <w:tc>
          <w:tcPr>
            <w:tcW w:w="2518" w:type="dxa"/>
          </w:tcPr>
          <w:p w:rsidR="003D6185" w:rsidRDefault="003D6185" w:rsidP="00B77C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«Таежный»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лдиг-Хем</w:t>
            </w:r>
            <w:proofErr w:type="spellEnd"/>
          </w:p>
        </w:tc>
        <w:tc>
          <w:tcPr>
            <w:tcW w:w="1559" w:type="dxa"/>
          </w:tcPr>
          <w:p w:rsidR="003D6185" w:rsidRDefault="0035047B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51" w:type="dxa"/>
          </w:tcPr>
          <w:p w:rsidR="003D6185" w:rsidRDefault="0035047B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2/33%</w:t>
            </w:r>
          </w:p>
        </w:tc>
        <w:tc>
          <w:tcPr>
            <w:tcW w:w="1871" w:type="dxa"/>
          </w:tcPr>
          <w:p w:rsidR="003D6185" w:rsidRDefault="0035047B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3/50%</w:t>
            </w:r>
          </w:p>
        </w:tc>
        <w:tc>
          <w:tcPr>
            <w:tcW w:w="2090" w:type="dxa"/>
          </w:tcPr>
          <w:p w:rsidR="003D6185" w:rsidRDefault="0035047B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1/17%</w:t>
            </w:r>
          </w:p>
        </w:tc>
      </w:tr>
      <w:tr w:rsidR="003D6185" w:rsidTr="008E5DBC">
        <w:tc>
          <w:tcPr>
            <w:tcW w:w="2518" w:type="dxa"/>
          </w:tcPr>
          <w:p w:rsidR="003D6185" w:rsidRDefault="003D6185" w:rsidP="00B77C1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Чыраа-Бажынская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559" w:type="dxa"/>
          </w:tcPr>
          <w:p w:rsidR="003D6185" w:rsidRDefault="00C028D3" w:rsidP="00B67D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851" w:type="dxa"/>
          </w:tcPr>
          <w:p w:rsidR="003D6185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10/3</w:t>
            </w:r>
            <w:r w:rsidR="00B67DE0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,2</w:t>
            </w:r>
            <w:r w:rsidR="00B67DE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71" w:type="dxa"/>
          </w:tcPr>
          <w:p w:rsidR="003D6185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15/48,3</w:t>
            </w:r>
            <w:r w:rsidR="00B67DE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090" w:type="dxa"/>
          </w:tcPr>
          <w:p w:rsidR="003D6185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6/19,3</w:t>
            </w:r>
            <w:r w:rsidR="00B67DE0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3D6185" w:rsidTr="008E5DBC">
        <w:tc>
          <w:tcPr>
            <w:tcW w:w="2518" w:type="dxa"/>
          </w:tcPr>
          <w:p w:rsidR="003D6185" w:rsidRDefault="003D6185" w:rsidP="00B77C1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Хорум-Дагская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559" w:type="dxa"/>
          </w:tcPr>
          <w:p w:rsidR="003D6185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51" w:type="dxa"/>
          </w:tcPr>
          <w:p w:rsidR="003D6185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71" w:type="dxa"/>
          </w:tcPr>
          <w:p w:rsidR="003D6185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2/100%</w:t>
            </w:r>
          </w:p>
        </w:tc>
        <w:tc>
          <w:tcPr>
            <w:tcW w:w="2090" w:type="dxa"/>
          </w:tcPr>
          <w:p w:rsidR="003D6185" w:rsidRDefault="003B6B6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D6185" w:rsidTr="008E5DBC">
        <w:tc>
          <w:tcPr>
            <w:tcW w:w="2518" w:type="dxa"/>
          </w:tcPr>
          <w:p w:rsidR="003D6185" w:rsidRDefault="003D6185" w:rsidP="00B77C1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Ийменская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559" w:type="dxa"/>
          </w:tcPr>
          <w:p w:rsidR="003D6185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51" w:type="dxa"/>
          </w:tcPr>
          <w:p w:rsidR="003D6185" w:rsidRDefault="00C028D3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2/28,5</w:t>
            </w:r>
            <w:r w:rsidR="0035047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71" w:type="dxa"/>
          </w:tcPr>
          <w:p w:rsidR="003D6185" w:rsidRDefault="0035047B" w:rsidP="00685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</w:t>
            </w:r>
            <w:r w:rsidR="00685356">
              <w:rPr>
                <w:rFonts w:ascii="Times New Roman" w:hAnsi="Times New Roman" w:cs="Times New Roman"/>
                <w:sz w:val="24"/>
              </w:rPr>
              <w:t>42,8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090" w:type="dxa"/>
          </w:tcPr>
          <w:p w:rsidR="003D6185" w:rsidRDefault="00C028D3" w:rsidP="00C028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35047B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28</w:t>
            </w:r>
            <w:r w:rsidR="0035047B">
              <w:rPr>
                <w:rFonts w:ascii="Times New Roman" w:hAnsi="Times New Roman" w:cs="Times New Roman"/>
                <w:sz w:val="24"/>
              </w:rPr>
              <w:t>.5%</w:t>
            </w:r>
          </w:p>
        </w:tc>
      </w:tr>
      <w:tr w:rsidR="003D6185" w:rsidTr="008E5DBC">
        <w:tc>
          <w:tcPr>
            <w:tcW w:w="2518" w:type="dxa"/>
          </w:tcPr>
          <w:p w:rsidR="003D6185" w:rsidRDefault="003D6185" w:rsidP="00B77C1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Баян-Талинская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559" w:type="dxa"/>
          </w:tcPr>
          <w:p w:rsidR="003D6185" w:rsidRDefault="0068535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51" w:type="dxa"/>
          </w:tcPr>
          <w:p w:rsidR="003D6185" w:rsidRDefault="0068535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7/63,6</w:t>
            </w:r>
            <w:r w:rsidR="0035047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71" w:type="dxa"/>
          </w:tcPr>
          <w:p w:rsidR="003D6185" w:rsidRDefault="00685356" w:rsidP="00685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35047B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36,4</w:t>
            </w:r>
            <w:r w:rsidR="0035047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090" w:type="dxa"/>
          </w:tcPr>
          <w:p w:rsidR="003D6185" w:rsidRDefault="0035047B" w:rsidP="00DE02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D6185" w:rsidTr="008E5DBC">
        <w:tc>
          <w:tcPr>
            <w:tcW w:w="2518" w:type="dxa"/>
          </w:tcPr>
          <w:p w:rsidR="003D6185" w:rsidRPr="003D6185" w:rsidRDefault="003D6185" w:rsidP="00B77C1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D6185">
              <w:rPr>
                <w:rFonts w:ascii="Times New Roman" w:hAnsi="Times New Roman" w:cs="Times New Roman"/>
                <w:b/>
                <w:sz w:val="24"/>
              </w:rPr>
              <w:t xml:space="preserve">По </w:t>
            </w:r>
            <w:proofErr w:type="spellStart"/>
            <w:r w:rsidRPr="003D6185">
              <w:rPr>
                <w:rFonts w:ascii="Times New Roman" w:hAnsi="Times New Roman" w:cs="Times New Roman"/>
                <w:b/>
                <w:sz w:val="24"/>
              </w:rPr>
              <w:t>сумонам</w:t>
            </w:r>
            <w:proofErr w:type="spellEnd"/>
          </w:p>
        </w:tc>
        <w:tc>
          <w:tcPr>
            <w:tcW w:w="1559" w:type="dxa"/>
          </w:tcPr>
          <w:p w:rsidR="003D6185" w:rsidRPr="003D6185" w:rsidRDefault="0068535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195</w:t>
            </w:r>
          </w:p>
        </w:tc>
        <w:tc>
          <w:tcPr>
            <w:tcW w:w="1851" w:type="dxa"/>
          </w:tcPr>
          <w:p w:rsidR="003D6185" w:rsidRPr="003D6185" w:rsidRDefault="003D6185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1" w:type="dxa"/>
          </w:tcPr>
          <w:p w:rsidR="003D6185" w:rsidRPr="003D6185" w:rsidRDefault="003D6185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90" w:type="dxa"/>
          </w:tcPr>
          <w:p w:rsidR="003D6185" w:rsidRPr="003D6185" w:rsidRDefault="003D6185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D6185" w:rsidTr="008E5DBC">
        <w:tc>
          <w:tcPr>
            <w:tcW w:w="2518" w:type="dxa"/>
          </w:tcPr>
          <w:p w:rsidR="003D6185" w:rsidRPr="003D6185" w:rsidRDefault="003D6185" w:rsidP="00B77C1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D6185">
              <w:rPr>
                <w:rFonts w:ascii="Times New Roman" w:hAnsi="Times New Roman" w:cs="Times New Roman"/>
                <w:b/>
                <w:sz w:val="24"/>
              </w:rPr>
              <w:t xml:space="preserve">По </w:t>
            </w:r>
            <w:proofErr w:type="spellStart"/>
            <w:r w:rsidRPr="003D6185">
              <w:rPr>
                <w:rFonts w:ascii="Times New Roman" w:hAnsi="Times New Roman" w:cs="Times New Roman"/>
                <w:b/>
                <w:sz w:val="24"/>
              </w:rPr>
              <w:t>кожууну</w:t>
            </w:r>
            <w:proofErr w:type="spellEnd"/>
          </w:p>
        </w:tc>
        <w:tc>
          <w:tcPr>
            <w:tcW w:w="1559" w:type="dxa"/>
          </w:tcPr>
          <w:p w:rsidR="003D6185" w:rsidRPr="003D6185" w:rsidRDefault="00685356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401</w:t>
            </w:r>
          </w:p>
        </w:tc>
        <w:tc>
          <w:tcPr>
            <w:tcW w:w="1851" w:type="dxa"/>
          </w:tcPr>
          <w:p w:rsidR="003D6185" w:rsidRPr="003D6185" w:rsidRDefault="003D6185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1" w:type="dxa"/>
          </w:tcPr>
          <w:p w:rsidR="003D6185" w:rsidRPr="003D6185" w:rsidRDefault="003D6185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90" w:type="dxa"/>
          </w:tcPr>
          <w:p w:rsidR="003D6185" w:rsidRPr="003D6185" w:rsidRDefault="003D6185" w:rsidP="00DE02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77C1F" w:rsidRPr="00DE02D6" w:rsidRDefault="00B77C1F" w:rsidP="00DE02D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B77C1F" w:rsidRPr="00DE02D6" w:rsidSect="00DE02D6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27D9F"/>
    <w:multiLevelType w:val="hybridMultilevel"/>
    <w:tmpl w:val="493E5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2D6"/>
    <w:rsid w:val="0035047B"/>
    <w:rsid w:val="003B6B66"/>
    <w:rsid w:val="003D6185"/>
    <w:rsid w:val="005000F0"/>
    <w:rsid w:val="00685356"/>
    <w:rsid w:val="00840714"/>
    <w:rsid w:val="008E5DBC"/>
    <w:rsid w:val="00B67DE0"/>
    <w:rsid w:val="00B77C1F"/>
    <w:rsid w:val="00C028D3"/>
    <w:rsid w:val="00DE02D6"/>
    <w:rsid w:val="00E20DFC"/>
    <w:rsid w:val="00EE1643"/>
    <w:rsid w:val="00F8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2D6"/>
    <w:pPr>
      <w:ind w:left="720"/>
      <w:contextualSpacing/>
    </w:pPr>
  </w:style>
  <w:style w:type="table" w:styleId="a4">
    <w:name w:val="Table Grid"/>
    <w:basedOn w:val="a1"/>
    <w:uiPriority w:val="59"/>
    <w:rsid w:val="00B77C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10</cp:revision>
  <dcterms:created xsi:type="dcterms:W3CDTF">2021-07-08T03:33:00Z</dcterms:created>
  <dcterms:modified xsi:type="dcterms:W3CDTF">2021-07-09T04:34:00Z</dcterms:modified>
</cp:coreProperties>
</file>