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2340"/>
        <w:gridCol w:w="3600"/>
      </w:tblGrid>
      <w:tr w:rsidR="00833975" w:rsidRPr="002835CF" w:rsidTr="00833975">
        <w:trPr>
          <w:trHeight w:val="1437"/>
        </w:trPr>
        <w:tc>
          <w:tcPr>
            <w:tcW w:w="3780" w:type="dxa"/>
          </w:tcPr>
          <w:p w:rsidR="00833975" w:rsidRPr="002835CF" w:rsidRDefault="00833975" w:rsidP="00833975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5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ТЫВА РЕСПУБЛИКАНЫН ЧООН-ХЕМЧИК КОЖУУННУН ООРЕДИЛГЕ ЭРГЕЛЕЛИ </w:t>
            </w:r>
          </w:p>
        </w:tc>
        <w:tc>
          <w:tcPr>
            <w:tcW w:w="2340" w:type="dxa"/>
          </w:tcPr>
          <w:p w:rsidR="00833975" w:rsidRPr="002835CF" w:rsidRDefault="00833975" w:rsidP="00833975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5C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object w:dxaOrig="16560" w:dyaOrig="15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1in" o:ole="" fillcolor="window">
                  <v:imagedata r:id="rId4" o:title=""/>
                </v:shape>
                <o:OLEObject Type="Embed" ProgID="PBrush" ShapeID="_x0000_i1025" DrawAspect="Content" ObjectID="_1613893124" r:id="rId5"/>
              </w:object>
            </w:r>
          </w:p>
        </w:tc>
        <w:tc>
          <w:tcPr>
            <w:tcW w:w="3600" w:type="dxa"/>
          </w:tcPr>
          <w:p w:rsidR="00833975" w:rsidRPr="002835CF" w:rsidRDefault="00833975" w:rsidP="00833975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5CF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УПРАВЛЕНИЕ  ОБРАЗОВАНИЯ АДМИНИСТРАЦИИ</w:t>
            </w:r>
          </w:p>
          <w:p w:rsidR="00833975" w:rsidRPr="002835CF" w:rsidRDefault="00833975" w:rsidP="00833975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5CF">
              <w:rPr>
                <w:rFonts w:ascii="Times New Roman" w:eastAsia="Times New Roman" w:hAnsi="Times New Roman"/>
                <w:b/>
                <w:sz w:val="24"/>
                <w:szCs w:val="24"/>
              </w:rPr>
              <w:t>ДЗУН-ХЕМЧИКСКОГО КОЖУУНА РЕСПУБЛИКИ ТЫВА</w:t>
            </w:r>
          </w:p>
        </w:tc>
      </w:tr>
    </w:tbl>
    <w:p w:rsidR="00833975" w:rsidRDefault="005B28A9" w:rsidP="008339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3pt;margin-top:13.5pt;width:489pt;height:0;z-index:251659264;mso-position-horizontal-relative:text;mso-position-vertical-relative:text" o:connectortype="straight"/>
        </w:pict>
      </w: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 анализ реализации проекта «Успешный ученик»</w:t>
      </w: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proofErr w:type="spellStart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Дзун-Хемчикскомкожууне</w:t>
      </w:r>
      <w:proofErr w:type="spellEnd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2017-2018 учебный год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На основании региональных нормативно-правовых актов для успешной реализации приоритетного проекта на уровне муниципалитета созданы следующие нормативно-правовые документы: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1.1. Паспорт муниципального приоритетного проекта «Успешный ученик» утвержден распоряжением Администрации Дзун-Хемчикского  кожууна № 612 от 16.11.2017 г.;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Приказ Управления образования №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456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/а от 28.10.2017г. «О создании рабочей группы по реализации приоритетного проекта «Успешный ученик» в ОО Дзун-Хемчикского кожууна»;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Приказ Управления образования №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461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/а от 01.11.2017г. «О   взаимодействии образовательных организаций кожууна по повышению качества образования»;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1.4. Прика</w:t>
      </w:r>
      <w:r w:rsid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з Управления образования № 165/4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</w:t>
      </w:r>
      <w:r w:rsid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3.09.2018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г. «Об утвер</w:t>
      </w:r>
      <w:r w:rsid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 руководителей КМО на 2018-2019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год;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1.5. Приказ Управления образования № 462 от 01.11.2017г. «Об утверждении школьных паспортов проекта «Успешный ученик»;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Приказ Управления образования №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462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/а от 01.11.2017г. «О  назначении кураторов школ при реализации проекта «Успешный ученик»;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1.7. Приказ Управления образования № 371 от 12.09.2017г. «О  проведении Дня УО в ОО кожууна в 2017-2018 учебном году».</w:t>
      </w:r>
    </w:p>
    <w:p w:rsidR="00833975" w:rsidRPr="00D669A3" w:rsidRDefault="00833975" w:rsidP="00FE1DB3">
      <w:pPr>
        <w:shd w:val="clear" w:color="auto" w:fill="FFFFFF"/>
        <w:spacing w:after="100" w:afterAutospacing="1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течение 2017-2018 учебного года муниципальным куратором проведено 3 установочное и 12 рабочие совещания о ходе реализации проекта «Успешный ученик» при участии начальника УО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С-Б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 со школьными координаторами и руководителями школ. А также во всех школах кожууна проведены совещания по проекту руководителями школ.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школьные паспорта проекта с учетом данных замечаний Регионального куратора Е. В.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Хардиковой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скорректированы, утверждены и размещены в Битриксе24.  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сегодняшний день все директора ОО 100% прошли Онлайн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курсу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«СЭД Практика».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 муниципальный банк элективных курсов образовательных организаций кожууна. И созданы муниципальные Банки данных учителей и учащихся 4, 9, 11 классов.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декабря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сцелью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выполнения плана мероприятий проекта и совершенствования профессионального мастерства педагогов и  на основании информационного письма Института развития образования от 1 декабря 2017 года под номером №340 «О проведении диагностики профессиональной компетентности» проведена диагностика управленческой компетентности руководителей, заместителей директоров по УВР,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предметной компетенции учителей начальных классов, а также учителей, преподающих в 9 и 11 классах.</w:t>
      </w:r>
      <w:proofErr w:type="gramEnd"/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участвовали в диагностике 130 учителей предметников, 13 завучей и 14 директоров. Тестирование не прошли 24 педагога по уважительной причине.</w:t>
      </w: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тестирования учителей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1"/>
        <w:gridCol w:w="1481"/>
        <w:gridCol w:w="1015"/>
        <w:gridCol w:w="1000"/>
        <w:gridCol w:w="1000"/>
        <w:gridCol w:w="1001"/>
        <w:gridCol w:w="1066"/>
        <w:gridCol w:w="1066"/>
      </w:tblGrid>
      <w:tr w:rsidR="00833975" w:rsidRPr="00D669A3" w:rsidTr="00833975"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УУ</w:t>
            </w:r>
          </w:p>
        </w:tc>
      </w:tr>
      <w:tr w:rsidR="00833975" w:rsidRPr="00D669A3" w:rsidTr="00833975"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</w:tr>
      <w:tr w:rsidR="00833975" w:rsidRPr="00D669A3" w:rsidTr="00833975"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  <w:tr w:rsidR="00833975" w:rsidRPr="00D669A3" w:rsidTr="00833975"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833975"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833975" w:rsidRPr="00D669A3" w:rsidTr="00833975"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60,4%</w:t>
            </w:r>
          </w:p>
        </w:tc>
      </w:tr>
      <w:tr w:rsidR="00833975" w:rsidRPr="00D669A3" w:rsidTr="00833975"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90,9%</w:t>
            </w:r>
          </w:p>
        </w:tc>
      </w:tr>
      <w:tr w:rsidR="00833975" w:rsidRPr="00D669A3" w:rsidTr="00833975"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63,6%</w:t>
            </w:r>
          </w:p>
        </w:tc>
      </w:tr>
      <w:tr w:rsidR="00833975" w:rsidRPr="00D669A3" w:rsidTr="00833975"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FE1DB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</w:tr>
    </w:tbl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Всего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15 общеобразовательных школ, из них 14 средних, 1 основная и 1 УКП при МБОУ СОШ №4 г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адана.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данным отчета движения за 1 четверть 2017-2018 учебного года всего учащихся школ кожууна было 4079, в том числе учащихся 4-х классов 498, 9 классов – 358 человек, выпускников 11 класса – 94, а 12 класса - 22.</w:t>
      </w:r>
    </w:p>
    <w:p w:rsidR="00833975" w:rsidRPr="00D669A3" w:rsidRDefault="00833975" w:rsidP="00FE1DB3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школьных и муниципальных замеров 1 четверти выявлены первоначальные актуальные статусы.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4 классам: 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93, детей группы прорыва – 249, детей группы риска – 156.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9 классам: 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33, детей группы прорыва – 163, детей группы риска – 162.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11 классам: 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15,  группы прорыва – 51, группы риска – 28.</w:t>
      </w: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результатам РПР ноября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выявлены следующие актуальные статусы учащихся на 11 декабря: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4 классам: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выполняли 496 детей, из них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83 (16,7%), детей группы прорыва – 274 (55, 2%), детей группы риска – 139 (28%).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Сравнительный анализ двух замеров выявил, что положительная динамика наблюдается в школе №1, №2,  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Ийменской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Теве-Хаинской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Чыраа-Бажынской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Элдиг-Хемской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школах.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   Резкое снижение, т.е. увеличение учащихся, получивших неудовлетворительную оценку, качества знаний учащихся в школе №3,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Баян-Талинской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Хондергейской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Хорум-Дагской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школах.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Без изменения остались результаты школы №4,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Чыргакинскойшколах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9 классам: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участвовали 356 учащихся, из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нихтьюторов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5 (1, 4%), группы прорыва – 125 (35%), группы риска – 226 (63,6%).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Сравнительный анализ двух замеров выявил, что положительная динамика наблюдается в школе №2,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Хай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ыраканской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Чыраа-Бажынской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А в остальных школах идет резкое снижение качества знаний учащихся.      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11 классам: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принимали участие94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выпускников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spellEnd"/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 (3,3%),  группы прорыва – 31 (32, 9%), группы риска – 69 (63, 8%).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Сравнительный анализ двух замеров 11 классов выявил, что во всех школах резкое снижение успеваемости, только без изменения остались статусы 2-х выпускников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Хондергейской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– в группе прорыва были и остались.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Причиной низких результатов могло бы быть:</w:t>
      </w:r>
    </w:p>
    <w:p w:rsidR="00FE1DB3" w:rsidRDefault="00833975" w:rsidP="00FE1DB3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1.Раннее обучение в национальных классах осуществлялось на своем родном языке;</w:t>
      </w:r>
    </w:p>
    <w:p w:rsidR="00FE1DB3" w:rsidRDefault="00FE1DB3" w:rsidP="00FE1DB3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="00833975"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Резкий переход  преподавания на русском языке;</w:t>
      </w:r>
    </w:p>
    <w:p w:rsidR="00833975" w:rsidRPr="00D669A3" w:rsidRDefault="00FE1DB3" w:rsidP="00FE1DB3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833975"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Бедный словарный запас детей.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по итогам РПР: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провести коррекционную работу, сделать  индивидуальный план работы над недочетами, отслеживать динамику;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разработать проект «Успешный ученик начальной школы» для развития индивидуальных достижений;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- педагогам систематически  повышать квалификацию на курсах повышения на уровне региона и за пределами республики;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провести семинар для учителей начальных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обмену опытом.</w:t>
      </w:r>
    </w:p>
    <w:p w:rsidR="003339AA" w:rsidRDefault="003339AA" w:rsidP="00FE1D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39AA" w:rsidRDefault="003339AA" w:rsidP="00FE1D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39AA" w:rsidRDefault="003339AA" w:rsidP="00FE1D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готовности к ГИА выпускников 9, 11 классов</w:t>
      </w: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рамках реализации проекта «Успешный ученик»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Всего выпускников ГИА 11 класса – 113, в том числе 94 учащихся 11 класса и 19 выпускников 12 класса УКП г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адана. Из 113 участников 111 выпускников зарегистрированы на сдачу ЕГЭ и 2 человек – на ГВЭ (ученик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ДолаанЧ.и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ученица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Монгуш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А.).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По 9 классам: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всего выпускников 358, из них сдают ОГЭ 297 человек, ГВЭ – 61.</w:t>
      </w: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Реализация плана мероприятий для успешной сдачи ГИА 2018г.</w:t>
      </w: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Материально-техническая готовность аудиторий ППЭ -110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Для 11 классов  в ППЭ техническое оборудование (ноутбуки, принтеры, сетевые фильтры) для 10 аудиторий готово.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Для 9 классов техническое оборудование для 26 аудиторий готово.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На проведение ГИА 2018г. из бюджета  кожууна выделено средство в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сумме 510 </w:t>
      </w:r>
      <w:proofErr w:type="spellStart"/>
      <w:proofErr w:type="gramStart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тыс</w:t>
      </w:r>
      <w:proofErr w:type="spellEnd"/>
      <w:proofErr w:type="gramEnd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рублей: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150 тыс.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ГСМ (перевозка членов ГЭК),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150 тыс.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 канцелярские товары (бумага А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«Снегурочка», черные гелиевые ручки, клей, скотч, мел,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бейджики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, ножницы, папки),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150 тыс.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 покупку принтеров для 9 классов,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на хозяйственные товары – 20 тыс.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(одноразовые стаканы, туалетная бумага, мусорные мешки, жидкое мыло, бумажные полотенца, воды для кулера),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5) на ремонт и заправку картриджей – 40 тыс. рублей.</w:t>
      </w: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 допуске к ГИА 11 класса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декабря 2017 года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93 выпускника (из 94) 11 класса писали Итоговое сочинение (изложение),  все получили «зачет». По болезни ученица 11 класса Монгуш А. не смогла написать сочинение на допуск к ЕГЭ, но в 2 февраля в Ак-Довураке она написала работу и получила «зачет».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Таким образом, все 94 выпускника 11 класса получили допуск к ГИА 2018г.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Из 19 выпускников 12 класса УКП г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адана получили «зачет» 18 обучающихся, на пересдачу в мае остался 1.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3975" w:rsidRPr="00D669A3" w:rsidRDefault="00833975" w:rsidP="00FE1DB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Краткий сравнительный анализ по результатам замеров ноября и февраля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Сравнительный анализ общих результатов регионального замера (ноябрь) с муниципальным замером (февраль) 4 классов школ кожууна выявил, что по 4 классам идет небольшая, но отрицательная динамика: детей группы риска увеличилось на 2 человека.</w:t>
      </w:r>
    </w:p>
    <w:p w:rsidR="00833975" w:rsidRPr="00D669A3" w:rsidRDefault="00833975" w:rsidP="00FE1DB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В разрезе образовательных организаций по 4 классам отрицательная динамика в 6 школах: школе №1 (детей группы риска было 8, стало 22), №2 (было 10, стало 13),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(с 10 на 12),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Чыраа-Бажынской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(с 8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11),  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Шеминской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5 на 8),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Элдиг-Хемской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3 на 6).</w:t>
      </w:r>
    </w:p>
    <w:p w:rsidR="00833975" w:rsidRDefault="00833975" w:rsidP="00FE1D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Положительные показатели в школе №3, №4,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Хондергейской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школах. Без изменения или небольшая положительная динамика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Баян-Талинской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Ийменской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Теве-Хаинской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,  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Хорум-Дагской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Чыргакинской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школах.</w:t>
      </w:r>
    </w:p>
    <w:p w:rsidR="00C74C19" w:rsidRDefault="00C74C19" w:rsidP="00D66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4C19" w:rsidSect="00C74C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33975" w:rsidRPr="00D669A3" w:rsidRDefault="00C74C19" w:rsidP="00C74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Ср</w:t>
      </w:r>
      <w:r w:rsidR="00833975"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авнительные показатели актуальных статусов</w:t>
      </w:r>
    </w:p>
    <w:p w:rsidR="00833975" w:rsidRPr="00D669A3" w:rsidRDefault="00833975" w:rsidP="00D669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 результатам замеров 4 классов</w:t>
      </w:r>
    </w:p>
    <w:tbl>
      <w:tblPr>
        <w:tblW w:w="10035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1492"/>
        <w:gridCol w:w="2394"/>
        <w:gridCol w:w="827"/>
        <w:gridCol w:w="954"/>
        <w:gridCol w:w="980"/>
        <w:gridCol w:w="688"/>
        <w:gridCol w:w="828"/>
        <w:gridCol w:w="955"/>
        <w:gridCol w:w="980"/>
        <w:gridCol w:w="688"/>
        <w:gridCol w:w="828"/>
        <w:gridCol w:w="955"/>
        <w:gridCol w:w="980"/>
        <w:gridCol w:w="688"/>
      </w:tblGrid>
      <w:tr w:rsidR="00833975" w:rsidRPr="00D669A3" w:rsidTr="00833975">
        <w:trPr>
          <w:trHeight w:val="300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МОУО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4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по Первоначальному</w:t>
            </w:r>
          </w:p>
        </w:tc>
        <w:tc>
          <w:tcPr>
            <w:tcW w:w="2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по РПР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по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Замеру</w:t>
            </w:r>
          </w:p>
        </w:tc>
      </w:tr>
      <w:tr w:rsidR="00833975" w:rsidRPr="00D669A3" w:rsidTr="00833975">
        <w:trPr>
          <w:trHeight w:val="1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прорыв</w:t>
            </w:r>
          </w:p>
        </w:tc>
        <w:tc>
          <w:tcPr>
            <w:tcW w:w="516" w:type="dxa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прорыв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прорыв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Ийменская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Хондергейская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Чыраа-Бажынская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33975" w:rsidRPr="00D669A3" w:rsidTr="00833975">
        <w:trPr>
          <w:trHeight w:val="55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Элдиг-Хемскаясши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33975" w:rsidRPr="00D669A3" w:rsidTr="00833975">
        <w:trPr>
          <w:trHeight w:val="42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</w:tr>
    </w:tbl>
    <w:p w:rsidR="003339AA" w:rsidRDefault="003339AA" w:rsidP="00D66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3339AA" w:rsidSect="003339A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33975" w:rsidRPr="00D669A3" w:rsidRDefault="00833975" w:rsidP="00D669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833975" w:rsidRPr="00D669A3" w:rsidRDefault="00833975" w:rsidP="00D669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Сравнительный анализ общих результатов 9 классов показал, что во всех школах положительная динамика. Но в разрезе предметов низкие результаты по истории: доля выпускников, преодолевших минимальный порог в ноябре 54%, то по МПР 31,3%; по обществознанию: было 88% успеваемости, стало 37,2%. По географии успеваемость было 88%, а по результатам МПР стало 56, 07%.</w:t>
      </w:r>
    </w:p>
    <w:p w:rsidR="00FE1DB3" w:rsidRDefault="00FE1DB3" w:rsidP="00D66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975" w:rsidRPr="00D669A3" w:rsidRDefault="00833975" w:rsidP="00D669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Сравнительные показатели актуальных статусов</w:t>
      </w:r>
    </w:p>
    <w:p w:rsidR="00833975" w:rsidRPr="00D669A3" w:rsidRDefault="00833975" w:rsidP="00D669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 результатам замеров 9 классов</w:t>
      </w:r>
    </w:p>
    <w:tbl>
      <w:tblPr>
        <w:tblW w:w="9030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1492"/>
        <w:gridCol w:w="2394"/>
        <w:gridCol w:w="827"/>
        <w:gridCol w:w="954"/>
        <w:gridCol w:w="980"/>
        <w:gridCol w:w="688"/>
        <w:gridCol w:w="828"/>
        <w:gridCol w:w="955"/>
        <w:gridCol w:w="980"/>
        <w:gridCol w:w="688"/>
        <w:gridCol w:w="828"/>
        <w:gridCol w:w="955"/>
        <w:gridCol w:w="980"/>
        <w:gridCol w:w="688"/>
      </w:tblGrid>
      <w:tr w:rsidR="00833975" w:rsidRPr="00D669A3" w:rsidTr="00833975">
        <w:trPr>
          <w:trHeight w:val="30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МОУО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9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по Первоначальному</w:t>
            </w:r>
          </w:p>
        </w:tc>
        <w:tc>
          <w:tcPr>
            <w:tcW w:w="1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по РПР</w:t>
            </w:r>
          </w:p>
        </w:tc>
        <w:tc>
          <w:tcPr>
            <w:tcW w:w="2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по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Замеру</w:t>
            </w:r>
          </w:p>
        </w:tc>
      </w:tr>
      <w:tr w:rsidR="00833975" w:rsidRPr="00D669A3" w:rsidTr="00833975">
        <w:trPr>
          <w:trHeight w:val="1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прорыв</w:t>
            </w:r>
          </w:p>
        </w:tc>
        <w:tc>
          <w:tcPr>
            <w:tcW w:w="460" w:type="dxa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прорыв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прорыв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</w:t>
            </w: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Хемчикский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Ийменская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Хондергейская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СОШ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Чыраа-Бажынская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33975" w:rsidRPr="00D669A3" w:rsidTr="0083397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Элдиг-Хемскаясши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33975" w:rsidRPr="00D669A3" w:rsidTr="00833975">
        <w:trPr>
          <w:trHeight w:val="39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</w:tr>
    </w:tbl>
    <w:p w:rsidR="00833975" w:rsidRPr="00D669A3" w:rsidRDefault="00833975" w:rsidP="00D669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3975" w:rsidRPr="00D669A3" w:rsidRDefault="00833975" w:rsidP="00D669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Сравнительный анализ регионального замера (ноябрь) с муниципальным замером (февраль) 11 классов школ кожууна выявил, что уменьшилось количество детей группы риска (было 60, стало 31), учащихся группы прорыва увеличилось (с 31 до 60 человек), но количество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осталось без изменения- 3.</w:t>
      </w:r>
    </w:p>
    <w:p w:rsidR="00833975" w:rsidRPr="00D669A3" w:rsidRDefault="00833975" w:rsidP="00D66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33975" w:rsidRPr="00D669A3" w:rsidRDefault="006320A6" w:rsidP="00D669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</w:t>
      </w:r>
      <w:r w:rsidR="00833975"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равнительные показатели актуальных статусов</w:t>
      </w:r>
    </w:p>
    <w:p w:rsidR="00833975" w:rsidRPr="00D669A3" w:rsidRDefault="00833975" w:rsidP="00D669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 результатам замеров 11 классов</w:t>
      </w:r>
    </w:p>
    <w:tbl>
      <w:tblPr>
        <w:tblW w:w="9795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1492"/>
        <w:gridCol w:w="2394"/>
        <w:gridCol w:w="827"/>
        <w:gridCol w:w="954"/>
        <w:gridCol w:w="980"/>
        <w:gridCol w:w="688"/>
        <w:gridCol w:w="828"/>
        <w:gridCol w:w="955"/>
        <w:gridCol w:w="980"/>
        <w:gridCol w:w="688"/>
        <w:gridCol w:w="828"/>
        <w:gridCol w:w="955"/>
        <w:gridCol w:w="980"/>
        <w:gridCol w:w="688"/>
      </w:tblGrid>
      <w:tr w:rsidR="00833975" w:rsidRPr="00D669A3" w:rsidTr="00833975">
        <w:trPr>
          <w:trHeight w:val="300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МОУО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11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по Первоначальному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по РПР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по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Замеру</w:t>
            </w:r>
          </w:p>
        </w:tc>
      </w:tr>
      <w:tr w:rsidR="00833975" w:rsidRPr="00D669A3" w:rsidTr="00833975">
        <w:trPr>
          <w:trHeight w:val="15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прорыв</w:t>
            </w:r>
          </w:p>
        </w:tc>
        <w:tc>
          <w:tcPr>
            <w:tcW w:w="459" w:type="dxa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прорыв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прорыв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Хондергейская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СОШ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rPr>
          <w:trHeight w:val="4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3975" w:rsidRPr="00D669A3" w:rsidTr="00833975">
        <w:trPr>
          <w:trHeight w:val="37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</w:tbl>
    <w:p w:rsidR="00833975" w:rsidRPr="00D669A3" w:rsidRDefault="00833975" w:rsidP="00D669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7252" w:type="dxa"/>
        <w:tblInd w:w="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393"/>
        <w:gridCol w:w="1087"/>
        <w:gridCol w:w="752"/>
        <w:gridCol w:w="1134"/>
        <w:gridCol w:w="992"/>
        <w:gridCol w:w="217"/>
        <w:gridCol w:w="718"/>
        <w:gridCol w:w="620"/>
        <w:gridCol w:w="288"/>
        <w:gridCol w:w="288"/>
        <w:gridCol w:w="20"/>
        <w:gridCol w:w="1398"/>
        <w:gridCol w:w="308"/>
        <w:gridCol w:w="821"/>
        <w:gridCol w:w="264"/>
        <w:gridCol w:w="44"/>
        <w:gridCol w:w="264"/>
        <w:gridCol w:w="185"/>
        <w:gridCol w:w="308"/>
        <w:gridCol w:w="23"/>
        <w:gridCol w:w="308"/>
        <w:gridCol w:w="305"/>
        <w:gridCol w:w="283"/>
        <w:gridCol w:w="27"/>
        <w:gridCol w:w="258"/>
        <w:gridCol w:w="50"/>
        <w:gridCol w:w="20"/>
        <w:gridCol w:w="218"/>
        <w:gridCol w:w="65"/>
        <w:gridCol w:w="132"/>
        <w:gridCol w:w="153"/>
        <w:gridCol w:w="20"/>
        <w:gridCol w:w="63"/>
        <w:gridCol w:w="417"/>
        <w:gridCol w:w="173"/>
        <w:gridCol w:w="98"/>
        <w:gridCol w:w="93"/>
        <w:gridCol w:w="145"/>
        <w:gridCol w:w="20"/>
        <w:gridCol w:w="40"/>
        <w:gridCol w:w="358"/>
        <w:gridCol w:w="150"/>
        <w:gridCol w:w="37"/>
        <w:gridCol w:w="49"/>
        <w:gridCol w:w="21"/>
        <w:gridCol w:w="20"/>
        <w:gridCol w:w="109"/>
        <w:gridCol w:w="93"/>
        <w:gridCol w:w="164"/>
        <w:gridCol w:w="197"/>
        <w:gridCol w:w="486"/>
        <w:gridCol w:w="100"/>
      </w:tblGrid>
      <w:tr w:rsidR="00833975" w:rsidRPr="00D669A3" w:rsidTr="003339AA">
        <w:trPr>
          <w:gridAfter w:val="4"/>
          <w:wAfter w:w="947" w:type="dxa"/>
          <w:trHeight w:val="405"/>
        </w:trPr>
        <w:tc>
          <w:tcPr>
            <w:tcW w:w="45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7" w:type="dxa"/>
            <w:gridSpan w:val="2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региональных пробных ЕГЭ (март 2018г)</w:t>
            </w:r>
          </w:p>
        </w:tc>
        <w:tc>
          <w:tcPr>
            <w:tcW w:w="25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11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8"/>
          <w:wAfter w:w="1190" w:type="dxa"/>
          <w:trHeight w:val="195"/>
        </w:trPr>
        <w:tc>
          <w:tcPr>
            <w:tcW w:w="45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3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1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0" w:type="dxa"/>
            <w:gridSpan w:val="7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gridAfter w:val="12"/>
          <w:wAfter w:w="1784" w:type="dxa"/>
          <w:trHeight w:val="675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3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профиль.  14.03.2018г.</w:t>
            </w:r>
          </w:p>
        </w:tc>
        <w:tc>
          <w:tcPr>
            <w:tcW w:w="4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E0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23.03.2018г.</w:t>
            </w:r>
          </w:p>
        </w:tc>
        <w:tc>
          <w:tcPr>
            <w:tcW w:w="340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 28.03.2018г.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1770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выбрали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преодолевших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преодолевших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писали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преодолели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преодолевших мин. порог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преодолевших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выбрали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преодолели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преодолевших</w:t>
            </w:r>
            <w:proofErr w:type="gramEnd"/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преодолевших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40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40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40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40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40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40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40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81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81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Хондергейская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СОШ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45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СОШ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81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81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4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УКП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rPr>
          <w:gridAfter w:val="12"/>
          <w:wAfter w:w="1784" w:type="dxa"/>
          <w:trHeight w:val="630"/>
        </w:trPr>
        <w:tc>
          <w:tcPr>
            <w:tcW w:w="2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2%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0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95%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19%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339AA" w:rsidRPr="00D669A3" w:rsidTr="003339AA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33975" w:rsidRPr="00D669A3" w:rsidRDefault="00833975" w:rsidP="00D669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7450" w:type="dxa"/>
        <w:tblInd w:w="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4197"/>
        <w:gridCol w:w="956"/>
        <w:gridCol w:w="1088"/>
        <w:gridCol w:w="739"/>
        <w:gridCol w:w="669"/>
        <w:gridCol w:w="1367"/>
        <w:gridCol w:w="177"/>
        <w:gridCol w:w="674"/>
        <w:gridCol w:w="495"/>
        <w:gridCol w:w="356"/>
        <w:gridCol w:w="1088"/>
        <w:gridCol w:w="157"/>
        <w:gridCol w:w="663"/>
        <w:gridCol w:w="981"/>
        <w:gridCol w:w="563"/>
        <w:gridCol w:w="146"/>
        <w:gridCol w:w="291"/>
        <w:gridCol w:w="283"/>
        <w:gridCol w:w="960"/>
        <w:gridCol w:w="960"/>
      </w:tblGrid>
      <w:tr w:rsidR="00833975" w:rsidRPr="00D669A3" w:rsidTr="003339AA">
        <w:trPr>
          <w:trHeight w:val="405"/>
        </w:trPr>
        <w:tc>
          <w:tcPr>
            <w:tcW w:w="6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6" w:type="dxa"/>
            <w:gridSpan w:val="1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Default="00833975" w:rsidP="0033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339AA" w:rsidRDefault="003339AA" w:rsidP="0033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9AA" w:rsidRDefault="003339AA" w:rsidP="0033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9AA" w:rsidRDefault="003339AA" w:rsidP="0033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9AA" w:rsidRPr="00D669A3" w:rsidRDefault="003339AA" w:rsidP="00333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33975" w:rsidRPr="00D669A3" w:rsidRDefault="00833975" w:rsidP="00333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33975" w:rsidRPr="00D669A3" w:rsidRDefault="00833975" w:rsidP="00333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Результаты 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региональных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пробных ОГЭ (март 2018г)</w:t>
            </w:r>
          </w:p>
        </w:tc>
        <w:tc>
          <w:tcPr>
            <w:tcW w:w="98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180"/>
        </w:trPr>
        <w:tc>
          <w:tcPr>
            <w:tcW w:w="6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9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3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3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333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55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56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Общество  26.03.2018г.</w:t>
            </w:r>
          </w:p>
        </w:tc>
        <w:tc>
          <w:tcPr>
            <w:tcW w:w="44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 28.03.2018г.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864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выбрали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преодолели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преодолевших</w:t>
            </w:r>
            <w:proofErr w:type="gramEnd"/>
          </w:p>
        </w:tc>
        <w:tc>
          <w:tcPr>
            <w:tcW w:w="851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преодолели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выбрали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преодолели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преодолевших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преодолели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Ийменская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Хондергейская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СОШ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СОШ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Чыраа-Бажинская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Элдиг-Хемскаясши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420"/>
        </w:trPr>
        <w:tc>
          <w:tcPr>
            <w:tcW w:w="48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69%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3339AA" w:rsidRDefault="003339AA" w:rsidP="00D669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3339AA" w:rsidSect="003339A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8557" w:type="dxa"/>
        <w:tblInd w:w="-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0"/>
        <w:gridCol w:w="2396"/>
        <w:gridCol w:w="956"/>
        <w:gridCol w:w="1088"/>
        <w:gridCol w:w="739"/>
        <w:gridCol w:w="669"/>
        <w:gridCol w:w="1706"/>
        <w:gridCol w:w="177"/>
        <w:gridCol w:w="1231"/>
        <w:gridCol w:w="495"/>
        <w:gridCol w:w="356"/>
        <w:gridCol w:w="1088"/>
        <w:gridCol w:w="157"/>
        <w:gridCol w:w="663"/>
        <w:gridCol w:w="588"/>
        <w:gridCol w:w="1706"/>
        <w:gridCol w:w="563"/>
        <w:gridCol w:w="845"/>
        <w:gridCol w:w="291"/>
        <w:gridCol w:w="283"/>
        <w:gridCol w:w="960"/>
        <w:gridCol w:w="960"/>
      </w:tblGrid>
      <w:tr w:rsidR="00833975" w:rsidRPr="00D669A3" w:rsidTr="003339AA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33975" w:rsidRPr="00D669A3" w:rsidRDefault="00833975" w:rsidP="003339A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Работа с </w:t>
      </w:r>
      <w:proofErr w:type="spellStart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учителями-предметникми</w:t>
      </w:r>
      <w:proofErr w:type="spellEnd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руководителями МУМО по повышению профессионализма педагогов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В феврале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проведено совещание при участии председателя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кожуунной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Монгуш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Х. С-Д и заместителе председателя кожууна по социальной политике Ондар Б.А., где обсуждались сравнительные результаты диагностических замеров учащихся 4, 9, 11 классов.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С  октября по март муниципальным куратором Монгуш Д.О. проведено 1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установочное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 рабочие совещания и 1 круглый стол о ходе реализации проекта «Успешный ученик» при участии начальника УО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Б.С-Б. со школьными кураторами и директорами школ. На совещаниях обсуждались  актуальные вопросы образования и пути их преодоления.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14 февраля в 10.00ч. в зале УОмуниципальным куратором проекта Монгуш Д.О. проведено заседание с руководителями МУМО «Контроль над выполнением выпускниками учебных модулей «Я сдам ЕГЭ», «Я сдам ОГЭ», где обсуждались  результаты  муниципальных диагностических замеров и вопросы по организации индивидуальных консультаций.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заседании приняли участие 8 руководителей МУМО: математики Ондар А.Б., русского языка и литературы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Куулар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А.Б., английского языка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Куулар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С.Б., биологии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Монгуш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А.В., химии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Алдын-оол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М.У., истории и обществознания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Сат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М.С., физики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Куулар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С.С., заместителей директоров по УВР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Ооржак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А.Б.- и старший методист по начальным классам УО  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Саая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Г.М.</w:t>
      </w:r>
      <w:proofErr w:type="gramEnd"/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С целью проверки работы учителей и оказания им методической помощи специалистами Управления образования, руководителями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кожуунных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методических  предметных объединений и учителями-экспертами проведены Дни УО в октябре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Чыраа-Бажынской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ноябре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Шеминской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декабре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Баян-Талинской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Ийменской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школе №4 г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адана, в январе в школе №2 г.Чадана,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Хорум-Дагской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школах. 28 февраля  - в школе №3 г.Чадана, 6 марта – в школе №1 г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адана, 22 марта –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Чыргакинской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посещали уроки с 1 по 11 классы 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Во время выездов учителями и специалистами Управления образования посещаются уроки, консультации, проводятся индивидуальные собеседования с выпускниками и учителями 9, 11 классов, даются рекомендации учителям и администрации школ.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Под руководством начальника отдела информационно-кадрового обеспечения УО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Хертек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Р.Б-С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течение учебного года проводятся Фестивали открытых уроков, где учителя распространяют свой передовой педагогический опыт.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№1 проведен фестиваль учителей начальных классов и русского языка и литературы; в школе №3 – уроки учителей начальных классов, математики и информатики;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– уроки физики и астрономии;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Хондергейской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– уроки истории и обществознания,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Чыраа-Бажынской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– уроки географии, биологии и химии, в школе №2 – уроки учителей родного и английского языков.</w:t>
      </w:r>
      <w:proofErr w:type="gramEnd"/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В течение учебного года по перспективному плану повышения образования учителя учатся в семинарах, курсах повышения в ТИРО 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975" w:rsidRPr="00D669A3" w:rsidRDefault="00833975" w:rsidP="00C0152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Каникулярные школы по подготовке учащихся к ГИА 2018г.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По утвержденному приказом № 539 от 13.12.2017г. начальником Управления образования графику в образовательных организациях Дзун-Хемчикского кожууна с 4 по 9 января 2018 года проведены индивидуальные и групповые консультации во всех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пунктах «Зимней школы». Общий охват учащихся в «Зимней школе» 86% (759 учащихся 4, 9, 11 классов).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С целью проверки качества проведения консультаций начальником УО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С-Б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., муниципальным куратором проекта «Успешный ученик» Монгуш Д.О. и ответственным методистом по КПКУ Ондар Р.В. проведены выезды во все ОО кожууна с 4 по 6 января. Все учителя-предметники 9, 11 классов и учителя 4-х классов работали по графику, индивидуальные занятия проводили для учащихся группы риска. На занятиях использовались Интернет-ресурсы, электронные учебники и тренажеры.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С 15 по17 февраля в школах кожууна организована «Школа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Шагаа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проведены консультации по русскому языку, математике для 4, 9, 11 классов.  Общий охват учащихся 678 человек, что составляет 71% от общего количества детей.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Из-за весеннего бездорожья и паводковой ситуации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основании решения родительских собраний 4, 9, 11 классов образовательных организаций Дзун-Хемчикского кожууна учебно-тренировочные сборы «Весенняя школа» в рамках проекта «Успешный ученик» проведены на базе своих школ. Общий охват учащихся 829 человек, что составляет 87% от общего количества детей. Отчеты по каникулярным школам представлены в Центр управления проектами и размещены в Битрикс24.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3975" w:rsidRPr="00D669A3" w:rsidRDefault="00833975" w:rsidP="00C0152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gramStart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Участие во Всероссийской и региональной апробациях ГИА 2018г. по готовности ППЭ к экзаменам в рамках проекта «Успешный ученик»</w:t>
      </w:r>
      <w:proofErr w:type="gramEnd"/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20 ноября 2017 года учащиеся 9 класса школы №3 г. Чадана участвовали в апробации устного собеседования по русскому языку. Всего участников было - 52 человека, получили 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«зачет»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- 51 (98%) учащихся,  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«незачет»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- 1 (2%) ученик.  </w:t>
      </w:r>
    </w:p>
    <w:p w:rsidR="00833975" w:rsidRPr="00D669A3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26 января все учащиеся 9 классов ОО кожууна участвовали в апробации по устного собеседования, на данном мероприятии дети и учителя научились правильно работать по заданиям собеседования. Вапреля все 9 классы будут сдавать Устное собеседование по русскому языку.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 февраля 2018г. была региональная апробация печати полного комплекта ЭМ в аудитории ЕГЭ по русскому языку в ППЭ, в данном мероприятии приняли участие 44 выпускников 11 классов школы №1, №2, №3 г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адана при участии регионального члена ГЭК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Тувет-оол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М.Н.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14 марта 2018 г. при участии  регионального члена ГЭК Ондар М.М.  по приказу Министерства образования и науки № 217-д от 05 марта 2018г. «О проведении тренировочных мероприятий ЕГЭ по математике профильного уровня 14 марта 2018 года, ЕГЭ по английскому языку (устная часть) 15 марта 2018 года» в ППЭ-110 г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адана во Всероссийском тренировочном мероприятии участвовали 63 выпускника 11 классов школ кожууна. Было заявлено на участие 68 человек, отсутствовали 5.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23 марта была апробация ЕГЭ по русскому языку, в нем приняли участие всего 108 человек. Экзамен прошел успешно, никаких замечаний не было.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Во всех тренировочных мероприятиях технические специалисты, организаторы и руководители ППЭ хорошо справились со своей работой, не было замечаний.</w:t>
      </w:r>
    </w:p>
    <w:p w:rsidR="00833975" w:rsidRPr="00D669A3" w:rsidRDefault="00833975" w:rsidP="00C0152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Работа с родителями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С ноября по март во всех школах кожууна администрацией школ проведены общешкольные родительские собрания «О подготовке к ГИА 9, 11 классов в рамках проекта «Успешный ученик».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     С 12 по 19 февраля  проведено консультации для родителей обучающих 4, 9, 11 классов «Причины неуспеваемости и пути их преодоления» во всех ОО педагогами-психологами школ под руководством педагога-психолога Управления образования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Иргит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С.С. Охват родителей составил 469 родителей, т.е. 49% от общего количества  родителей учащихся.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27 февраля в ППЭ-110, расположенного на базе МБОУ СОШ №1 г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адана, проведена акция «ЕГЭ для всех» с участием родителей и классных руководителей 9, 11 классов образовательных организаций Дзун-Хемчикского кожууна. Данное мероприятие проведено под руководством руководителя ППЭ ЕГЭ Монгуш Д.О., руководителя ППЭ ОГЭ Ондар Р.В., технических специалистов ГИА Монгуш А.А. и Монгуш А.В., директора школы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Ооржак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Б-Б.О.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Всего приняли участие в акции 77 человек, в том числе 54 родителя, 10 классных руководителей, 3 технических специалиста, 6 аудиторных организаторов, 3 внеаудиторных организатора и 1 медицинский работник.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При входе в ППЭ родителям внеаудиторные организаторы демонстрировали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металлодетекторы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комнату для сопровождающих, штаб руководителя ППЭ.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Работали в 3-х аудиториях, родители ознакомились с демоверсиями ЕГЭ по русскому языку и бланками регистрации и бланками ответов; демонстрирована печать полного комплекта ЭМ в аудитории.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После демонстрации печати ЭМ в аудиториях показаны видеоматериалы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зафиксированы нарушения во время ЕГЭ в разных регионах страны. Руководитель ППЭ Монгуш Д.О. и директор школы №1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аданаОоржак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Б-Б.О., технический специалист ППЭ, ведущий программист УО Монгуш А.А. отвечали на вопросы родителей.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Акция прошла успешно, участники обещали рассказать о данном мероприятии на родительских собраниях школ.</w:t>
      </w:r>
    </w:p>
    <w:p w:rsidR="00833975" w:rsidRPr="00D669A3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3975" w:rsidRPr="00D669A3" w:rsidRDefault="00833975" w:rsidP="00C0152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Освещение о ходе реализации проекта в местной газете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На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кожуунной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газете «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Чаа-орук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» в №5 от 26 февраля 2018г. муниципальным куратором Монгуш Д.О. освещена реализация проекта «Успешный ученик» в образовательных организациях кожууна.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Школьные кураторы тоже пишут в газете статьи, знакомят общественность о ходе реализации проекта на школьном уровне. 22 февраля 2018 года школьным куратором проекта МБОУ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Хондергейской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Монгуш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Н.Ю. напечатана статья в газете «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Чааорук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» под № 3.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3975" w:rsidRPr="00D669A3" w:rsidRDefault="00833975" w:rsidP="00C0152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Анализ результатов ГИА -11 дополнительного период</w:t>
      </w:r>
      <w:proofErr w:type="gramStart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а(</w:t>
      </w:r>
      <w:proofErr w:type="gramEnd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 2018)</w:t>
      </w:r>
    </w:p>
    <w:p w:rsidR="00833975" w:rsidRPr="00D669A3" w:rsidRDefault="00833975" w:rsidP="00C0152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ЕГЭ основного периода из 94 выпускников 11-х классов не преодолели минимальный порог по двум обязательным предметам (русский язык и математика базового уровня) 2 человек: по одному выпускнику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Ховалыг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Кудерек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Омакович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Кара-СалСуюмбайАйдынович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) школы, 2 выпускников УКП при МБОУ СОШ №4 г. Чадана.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По итогам ЕГЭ 2018 основного периода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получили аттестат о среднем общем образовании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выпускников (3,6% от общего количества выпускников)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из средних общеобразовательных школ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6выпускников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(6% от общего количества учащихся)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учащихся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вечерней школы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(24% от общего количества)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3975" w:rsidRPr="00D669A3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ОоржакАйдашАмаадырович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(математика) – МБОУ СОШ №2 г. Чадана;</w:t>
      </w:r>
    </w:p>
    <w:p w:rsidR="00833975" w:rsidRPr="00D669A3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Кужугет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Буян-Доржу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Львович (математика) – 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Баян-Тала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3975" w:rsidRPr="00D669A3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Соян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Уран-ХерелМокурешович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(математика) – Чыргакы;</w:t>
      </w:r>
    </w:p>
    <w:p w:rsidR="00833975" w:rsidRPr="00D669A3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ДолаанЧыжырганДоржукайевич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(математика ГВЭ) –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3975" w:rsidRPr="00223F9E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5.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Сурен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ЭртинеКежикович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(математика) – УКП; - поступил в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сельхозакадемию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г. </w:t>
      </w:r>
      <w:proofErr w:type="gram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Улан-Уде</w:t>
      </w:r>
      <w:proofErr w:type="gramEnd"/>
    </w:p>
    <w:p w:rsidR="00833975" w:rsidRPr="00223F9E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6.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Донгак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Саят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Эзир-оолович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(математика) – УКП;</w:t>
      </w:r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 - ушел работать в Красноярск</w:t>
      </w:r>
    </w:p>
    <w:p w:rsidR="00833975" w:rsidRPr="00223F9E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Ховалыг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Кудерек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Омакович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(русский язык и математика) –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; математика</w:t>
      </w:r>
    </w:p>
    <w:p w:rsidR="00833975" w:rsidRPr="00223F9E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Кара-СалСуюмбайАйдынович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(русский язык и математика) –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3975" w:rsidRPr="00223F9E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Ооржак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Аида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Каримовна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(русский язык и математика) – УКП;</w:t>
      </w:r>
    </w:p>
    <w:p w:rsidR="00833975" w:rsidRPr="00D669A3" w:rsidRDefault="00833975" w:rsidP="003339A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10. </w:t>
      </w:r>
      <w:proofErr w:type="spellStart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Кара-СалДугар-Серен</w:t>
      </w:r>
      <w:proofErr w:type="spellEnd"/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Эдуардович (русский язык и математика) – УКП</w:t>
      </w:r>
      <w:r w:rsidRPr="00223F9E">
        <w:rPr>
          <w:rFonts w:ascii="Times New Roman" w:eastAsia="Times New Roman" w:hAnsi="Times New Roman" w:cs="Times New Roman"/>
          <w:color w:val="000000"/>
          <w:sz w:val="24"/>
          <w:szCs w:val="24"/>
        </w:rPr>
        <w:t>. – имеет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диплом о среднем образовании (ТТТ г. Чадан), собирается поступать в 2019г в ВУЗ по диплому.</w:t>
      </w:r>
    </w:p>
    <w:p w:rsidR="00833975" w:rsidRPr="00D669A3" w:rsidRDefault="00833975" w:rsidP="00D669A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Сравнительные результаты количественного показателя школ кожууна по итогам ЕГЭ 2017 и 2018 гг.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1"/>
        <w:gridCol w:w="989"/>
        <w:gridCol w:w="896"/>
        <w:gridCol w:w="977"/>
        <w:gridCol w:w="865"/>
        <w:gridCol w:w="1017"/>
        <w:gridCol w:w="865"/>
        <w:gridCol w:w="1110"/>
        <w:gridCol w:w="991"/>
      </w:tblGrid>
      <w:tr w:rsidR="00833975" w:rsidRPr="00D669A3" w:rsidTr="00833975">
        <w:trPr>
          <w:trHeight w:val="1410"/>
        </w:trPr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выпускников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Получили аттестат среднего общего образования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получили аттестат среднего общего образования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получили аттестат по результатам дополнительного периода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  <w:t>сентябрь)</w:t>
            </w:r>
          </w:p>
        </w:tc>
      </w:tr>
      <w:tr w:rsidR="00833975" w:rsidRPr="00D669A3" w:rsidTr="00833975">
        <w:trPr>
          <w:trHeight w:val="3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2017г.</w:t>
            </w:r>
          </w:p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2017г.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2018г.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г. Чадана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г. Чадана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г. Чадана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г. Чадана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rPr>
          <w:trHeight w:val="839"/>
        </w:trPr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rPr>
          <w:trHeight w:val="828"/>
        </w:trPr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Ийменская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Хондергейская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</w:t>
            </w: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Дагская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Чыраа-Бажынская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МОСОШ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</w:p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1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D66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833975" w:rsidRPr="00D669A3" w:rsidRDefault="00833975" w:rsidP="003339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Высокие баллы (соответствующие оценке «5») по русскому языку получили: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КууларАлдынай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Геннадьевна (72 балла), школа №1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ОоржакАзиятаАмировна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(78 балла), школа №1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ТулушЛайжитДавааевич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(72 балла), школа №2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Сат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Каадыр-ооловна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(82 балла), школа №3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Куулар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Урана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Мергеновна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(89 балла), школа №3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Монгуш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Чингис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Юрьевич (72 балла), школа №3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Ондар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АинаШуглур-ооловна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(80 балла), школа №3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Монгуш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Намзырай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Александрович (82 балла), школа №3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Сарыглар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Александра Дмитриевна (73 балла),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ИргитАйсланаАйдысовна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(72 балла),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Теве-Хаинской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Сат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Надежда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Орлановна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(72 балла),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Чыргакинской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ХовалыгСайлаана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Сергеевна (73 балла),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Шеминской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ДугдановаАрюнаЖигжитовна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(72 балла),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Шеминской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Высокие баллы (больше 55 баллов) по математике профильного уровня получили: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ТулушЛайжитДавааевич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(70 балла), школа №2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Ондар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АинаШуглур-ооловна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(62 балла), школа №3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Ондар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Сай-Суу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Артуровна (62 балла), школа №3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Куулар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Урана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Мергеновна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(72 балла), школа №3 г. Чадана;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ИргитАйсланаАйдысовна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(56 балла),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Теве-Хаинская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школа;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ДугдановаАрюнаЖигжитовна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(62 балла),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Шеминская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Высокое  качество знаний по математике профильного уровня показали учащиеся школы №3  (75%), средний балл по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кожууну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32.</w:t>
      </w:r>
    </w:p>
    <w:p w:rsidR="00833975" w:rsidRPr="00D669A3" w:rsidRDefault="00833975" w:rsidP="00C0152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Анализ результатов ГИА-9 классов по результатам</w:t>
      </w:r>
    </w:p>
    <w:p w:rsidR="00833975" w:rsidRPr="00D669A3" w:rsidRDefault="00833975" w:rsidP="00C0152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дополнительного период</w:t>
      </w:r>
      <w:proofErr w:type="gramStart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а(</w:t>
      </w:r>
      <w:proofErr w:type="gramEnd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сентябрь)</w:t>
      </w:r>
    </w:p>
    <w:p w:rsidR="00833975" w:rsidRPr="00D669A3" w:rsidRDefault="00833975" w:rsidP="00C0152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В 2017-2018 учебном году 9 класс окончили 359 человек. Все учащиеся были допущены к государственной (итоговой) аттестации. Сдавали экзамен в форме ОГЭ 297 учащихся, а остальные 62 сдавали ГВЭ.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По результатам ОГЭ из 297 выпускников 9-х классов не преодолели минимальный порог по одному предмету 48 учащихся, по двум предметам 8, по трем – 17, по четырем предметам не преодолели минимальный порог 6  учащихся. По четырем предметам не преодолели минимальный порог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из  МБОУ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Баян-Талинской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МБОУ СОШ №1 и №4 г. Чадана, МБОУ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МБОУ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Хорум-Дагской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СОШ. Всего по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кожууну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получили аттестат по результатам основного периода ОГЭ-2018г 79 учащихся. Из них не преодолели минимальный порог по 4-ем предметам,  из них не преодолели минимальный порог по 4-ем предметам, из них не смогли получить аттестат по результатам дополнительного периода 2 учащихся:</w:t>
      </w:r>
    </w:p>
    <w:p w:rsidR="00833975" w:rsidRPr="00D669A3" w:rsidRDefault="00833975" w:rsidP="00C0152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Двойки по 4 предметам</w:t>
      </w:r>
    </w:p>
    <w:tbl>
      <w:tblPr>
        <w:tblW w:w="948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1"/>
        <w:gridCol w:w="2489"/>
        <w:gridCol w:w="3170"/>
        <w:gridCol w:w="2710"/>
      </w:tblGrid>
      <w:tr w:rsidR="00833975" w:rsidRPr="00D669A3" w:rsidTr="00833975">
        <w:trPr>
          <w:trHeight w:val="25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основного периода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дополнительного периода</w:t>
            </w:r>
          </w:p>
        </w:tc>
      </w:tr>
      <w:tr w:rsidR="00833975" w:rsidRPr="00D669A3" w:rsidTr="00833975">
        <w:trPr>
          <w:trHeight w:val="25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170501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г. Чадана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ХовалыгАюнаШыргай-ооловна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русский язык, математика, биология, химия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Осталась на 2 год</w:t>
            </w:r>
          </w:p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Получила 2 по 3-м предметам: математика, биология, химия</w:t>
            </w:r>
          </w:p>
        </w:tc>
      </w:tr>
      <w:tr w:rsidR="00833975" w:rsidRPr="00D669A3" w:rsidTr="00833975">
        <w:trPr>
          <w:trHeight w:val="25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170504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г. Чадана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Делгер-оолАй-ЧурекБуянович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русский язык, математика, физика, география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 аттестат</w:t>
            </w:r>
          </w:p>
        </w:tc>
      </w:tr>
      <w:tr w:rsidR="00833975" w:rsidRPr="00D669A3" w:rsidTr="00833975">
        <w:trPr>
          <w:trHeight w:val="25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170506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ДандарДоржатпаАчытыевич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русский язык, математика. Биология, общество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 аттестат</w:t>
            </w:r>
          </w:p>
        </w:tc>
      </w:tr>
      <w:tr w:rsidR="00833975" w:rsidRPr="00D669A3" w:rsidTr="00833975">
        <w:trPr>
          <w:trHeight w:val="25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170509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СатКежик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Леонидович – русский язык, математика, физика, география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Остался на 2 год</w:t>
            </w:r>
          </w:p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 2 по трем предметам: русский язык, математика, география</w:t>
            </w:r>
          </w:p>
        </w:tc>
      </w:tr>
      <w:tr w:rsidR="00833975" w:rsidRPr="00D669A3" w:rsidTr="00833975">
        <w:trPr>
          <w:trHeight w:val="25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170509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СатЧойганЛазерьевна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русский язык, математика, физика, общество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Получила аттестат</w:t>
            </w:r>
          </w:p>
        </w:tc>
      </w:tr>
      <w:tr w:rsidR="00833975" w:rsidRPr="00D669A3" w:rsidTr="00833975">
        <w:trPr>
          <w:trHeight w:val="25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170511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Ян-оолович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сский язык, математика, история, общество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 аттестат</w:t>
            </w:r>
          </w:p>
        </w:tc>
      </w:tr>
    </w:tbl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 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Всего по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кожууну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дополнительный период было заявлено 79 участников ОГЭ.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Для сдачи ОГЭ по русскому языку было зарегистрировано в дополнительный период  30 человек. Минимальный порог по русскому языку преодолели 20 учащихся, 10 получили неудовлетворительную оценку.            Математику сдавали  38 учащихся, из них преодолели минимальный порог  28 человек, а 10 учащихся получили «2».          </w:t>
      </w:r>
    </w:p>
    <w:p w:rsidR="00833975" w:rsidRPr="00D669A3" w:rsidRDefault="00833975" w:rsidP="00C0152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ГВЭ из 2 выпускников 9-х классов 2 учащихся </w:t>
      </w:r>
      <w:bookmarkStart w:id="0" w:name="mailruanchor__GoBack"/>
      <w:bookmarkEnd w:id="0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преодолели минимальный порог.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По итогам ГИА 9  дополнительного периода 2018 года в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получили аттестат об основном общем образовании 24 выпускников (6 % от общего количества выпускников).</w:t>
      </w:r>
    </w:p>
    <w:p w:rsidR="00833975" w:rsidRPr="00D669A3" w:rsidRDefault="00833975" w:rsidP="00C01526">
      <w:pPr>
        <w:shd w:val="clear" w:color="auto" w:fill="FFFFFF"/>
        <w:spacing w:after="0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разрезе школ кожууна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3"/>
        <w:gridCol w:w="1418"/>
        <w:gridCol w:w="1701"/>
        <w:gridCol w:w="1843"/>
        <w:gridCol w:w="1574"/>
      </w:tblGrid>
      <w:tr w:rsidR="00833975" w:rsidRPr="00D669A3" w:rsidTr="0083397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9-х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Получили </w:t>
            </w: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аттестаты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Не получили </w:t>
            </w: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аттестаты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Не </w:t>
            </w: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получили аттестаты по результатам </w:t>
            </w:r>
            <w:proofErr w:type="spellStart"/>
            <w:proofErr w:type="gram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</w:t>
            </w:r>
            <w:proofErr w:type="spellEnd"/>
            <w:proofErr w:type="gram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периода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МБОУ СОШ №1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Ийменская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Хондергейская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Чыраа-Бажынская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МБООУ СТД, НДЛ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Элдиг-Хемская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33975" w:rsidRPr="00D669A3" w:rsidRDefault="00833975" w:rsidP="00C015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669A3" w:rsidRPr="00D669A3" w:rsidRDefault="00D669A3" w:rsidP="00C015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69A3" w:rsidRPr="00D669A3" w:rsidRDefault="00D669A3" w:rsidP="00C015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69A3" w:rsidRPr="00D669A3" w:rsidRDefault="00D669A3" w:rsidP="00C015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69A3" w:rsidRPr="00D669A3" w:rsidRDefault="00D669A3" w:rsidP="00C015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69A3" w:rsidRPr="00D669A3" w:rsidRDefault="00D669A3" w:rsidP="00C015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69A3" w:rsidRPr="00D669A3" w:rsidRDefault="00D669A3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3339AA" w:rsidRDefault="003339AA" w:rsidP="00C015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3339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3975" w:rsidRPr="00D669A3" w:rsidRDefault="00833975" w:rsidP="00C0152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 предметам</w:t>
      </w:r>
    </w:p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5040" w:type="dxa"/>
        <w:tblInd w:w="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1964"/>
        <w:gridCol w:w="995"/>
        <w:gridCol w:w="851"/>
        <w:gridCol w:w="709"/>
        <w:gridCol w:w="708"/>
        <w:gridCol w:w="567"/>
        <w:gridCol w:w="708"/>
        <w:gridCol w:w="993"/>
        <w:gridCol w:w="708"/>
        <w:gridCol w:w="1843"/>
        <w:gridCol w:w="1559"/>
        <w:gridCol w:w="1276"/>
        <w:gridCol w:w="1701"/>
      </w:tblGrid>
      <w:tr w:rsidR="00833975" w:rsidRPr="00D669A3" w:rsidTr="003339AA">
        <w:trPr>
          <w:trHeight w:val="1732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Родной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ГВЭ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г. Чадана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г. Чадана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г. Чадана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г. Чадана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Ийменская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Хондергейская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Чыраа-Бажынская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Шеми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Элдиг-Хемская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975" w:rsidRPr="00D669A3" w:rsidTr="003339AA">
        <w:trPr>
          <w:trHeight w:val="53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669A3" w:rsidRPr="00D669A3" w:rsidRDefault="00D669A3" w:rsidP="00C015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69A3" w:rsidRPr="00D669A3" w:rsidRDefault="00D669A3" w:rsidP="00C015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69A3" w:rsidRDefault="00D669A3" w:rsidP="00C015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9AA" w:rsidRDefault="003339AA" w:rsidP="00C015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339AA" w:rsidSect="003339A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669A3" w:rsidRPr="00D669A3" w:rsidRDefault="00D669A3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3975" w:rsidRDefault="00833975" w:rsidP="00C015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Всего по </w:t>
      </w:r>
      <w:proofErr w:type="spellStart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кожууну</w:t>
      </w:r>
      <w:proofErr w:type="spellEnd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результатам дополнительного периода не получили аттестат 24 учащихся </w:t>
      </w:r>
      <w:proofErr w:type="gramStart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proofErr w:type="gramEnd"/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следующих ОО кожууна:</w:t>
      </w:r>
    </w:p>
    <w:p w:rsidR="003339AA" w:rsidRPr="00D669A3" w:rsidRDefault="003339AA" w:rsidP="00C0152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3"/>
        <w:gridCol w:w="1418"/>
        <w:gridCol w:w="1701"/>
        <w:gridCol w:w="1843"/>
        <w:gridCol w:w="1574"/>
      </w:tblGrid>
      <w:tr w:rsidR="00833975" w:rsidRPr="00D669A3" w:rsidTr="0083397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9-х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Получили аттестаты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получили аттестаты</w:t>
            </w:r>
          </w:p>
        </w:tc>
        <w:tc>
          <w:tcPr>
            <w:tcW w:w="1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получили аттестаты по результатам </w:t>
            </w:r>
            <w:proofErr w:type="spellStart"/>
            <w:proofErr w:type="gramStart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</w:t>
            </w:r>
            <w:proofErr w:type="spellEnd"/>
            <w:proofErr w:type="gramEnd"/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периода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МБООУ СТД, НДЛ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Элдиг-Хемская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975" w:rsidRPr="00D669A3" w:rsidTr="00833975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:rsidR="00833975" w:rsidRPr="00D669A3" w:rsidRDefault="00833975" w:rsidP="00C0152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33975" w:rsidRPr="00D669A3" w:rsidRDefault="00833975" w:rsidP="00C0152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Из них не преодолели минимальный порог  по трем предметам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"/>
        <w:gridCol w:w="3938"/>
        <w:gridCol w:w="2828"/>
        <w:gridCol w:w="2281"/>
      </w:tblGrid>
      <w:tr w:rsidR="00833975" w:rsidRPr="00D669A3" w:rsidTr="00833975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учащегося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</w:tr>
      <w:tr w:rsidR="00833975" w:rsidRPr="00D669A3" w:rsidTr="0083397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 г. Чадан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ХовалыгАюнаШыргай-ооловна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биология, химия</w:t>
            </w:r>
          </w:p>
        </w:tc>
      </w:tr>
      <w:tr w:rsidR="00833975" w:rsidRPr="00D669A3" w:rsidTr="00833975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МайдырРадикович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математика, география</w:t>
            </w:r>
          </w:p>
        </w:tc>
      </w:tr>
      <w:tr w:rsidR="00833975" w:rsidRPr="00D669A3" w:rsidTr="0083397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Чаян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Оскал-оолович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математика, география</w:t>
            </w:r>
          </w:p>
        </w:tc>
      </w:tr>
      <w:tr w:rsidR="00833975" w:rsidRPr="00D669A3" w:rsidTr="0083397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КууларНамзырай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Оскал-оолович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математика, география</w:t>
            </w:r>
          </w:p>
        </w:tc>
      </w:tr>
      <w:tr w:rsidR="00833975" w:rsidRPr="00D669A3" w:rsidTr="00833975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ОглугеМилианБелекович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математика, родной язык</w:t>
            </w:r>
          </w:p>
        </w:tc>
      </w:tr>
      <w:tr w:rsidR="00833975" w:rsidRPr="00D669A3" w:rsidTr="0083397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ЧингисЭрес-</w:t>
            </w: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оолович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Русский язык, </w:t>
            </w: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математика, география</w:t>
            </w:r>
          </w:p>
        </w:tc>
      </w:tr>
      <w:tr w:rsidR="00833975" w:rsidRPr="00D669A3" w:rsidTr="0083397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СатКежик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Леонидович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математика, география</w:t>
            </w:r>
          </w:p>
        </w:tc>
      </w:tr>
      <w:tr w:rsidR="00833975" w:rsidRPr="00D669A3" w:rsidTr="0083397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Элдиг-Хемская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ОоржакАюш</w:t>
            </w:r>
            <w:proofErr w:type="spellEnd"/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Арсеньевич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75" w:rsidRPr="00D669A3" w:rsidRDefault="00833975" w:rsidP="00C015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математика, биология</w:t>
            </w:r>
          </w:p>
        </w:tc>
      </w:tr>
    </w:tbl>
    <w:p w:rsidR="00833975" w:rsidRPr="00D669A3" w:rsidRDefault="00833975" w:rsidP="00C0152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33975" w:rsidRPr="00D669A3" w:rsidRDefault="00C74C19" w:rsidP="00C01526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596187"/>
            <wp:effectExtent l="0" t="0" r="0" b="0"/>
            <wp:docPr id="1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6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975" w:rsidRPr="00D669A3" w:rsidRDefault="00833975" w:rsidP="00C01526">
      <w:pPr>
        <w:spacing w:after="0"/>
        <w:rPr>
          <w:sz w:val="24"/>
          <w:szCs w:val="24"/>
        </w:rPr>
      </w:pPr>
    </w:p>
    <w:p w:rsidR="00833975" w:rsidRPr="00D669A3" w:rsidRDefault="00833975" w:rsidP="00C01526">
      <w:pPr>
        <w:spacing w:after="0"/>
        <w:rPr>
          <w:sz w:val="24"/>
          <w:szCs w:val="24"/>
        </w:rPr>
      </w:pPr>
    </w:p>
    <w:p w:rsidR="00833975" w:rsidRPr="00D669A3" w:rsidRDefault="00833975" w:rsidP="00C01526">
      <w:pPr>
        <w:spacing w:after="0"/>
        <w:rPr>
          <w:sz w:val="24"/>
          <w:szCs w:val="24"/>
        </w:rPr>
      </w:pPr>
    </w:p>
    <w:p w:rsidR="00833975" w:rsidRPr="00D669A3" w:rsidRDefault="00833975" w:rsidP="00C01526">
      <w:pPr>
        <w:spacing w:after="0"/>
        <w:rPr>
          <w:sz w:val="24"/>
          <w:szCs w:val="24"/>
        </w:rPr>
      </w:pPr>
    </w:p>
    <w:p w:rsidR="00833975" w:rsidRPr="00D669A3" w:rsidRDefault="00833975" w:rsidP="00C01526">
      <w:pPr>
        <w:spacing w:after="0"/>
        <w:rPr>
          <w:sz w:val="24"/>
          <w:szCs w:val="24"/>
        </w:rPr>
      </w:pPr>
    </w:p>
    <w:sectPr w:rsidR="00833975" w:rsidRPr="00D669A3" w:rsidSect="005B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7C1"/>
    <w:rsid w:val="00122F61"/>
    <w:rsid w:val="00124526"/>
    <w:rsid w:val="00223F9E"/>
    <w:rsid w:val="003339AA"/>
    <w:rsid w:val="003B0EA1"/>
    <w:rsid w:val="005B28A9"/>
    <w:rsid w:val="006320A6"/>
    <w:rsid w:val="007507C1"/>
    <w:rsid w:val="007C61C9"/>
    <w:rsid w:val="00833975"/>
    <w:rsid w:val="00AF2E4D"/>
    <w:rsid w:val="00C01526"/>
    <w:rsid w:val="00C74C19"/>
    <w:rsid w:val="00D669A3"/>
    <w:rsid w:val="00FE1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C1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4952</Words>
  <Characters>28230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белек-маа</dc:creator>
  <cp:keywords/>
  <dc:description/>
  <cp:lastModifiedBy>DNA7 X86</cp:lastModifiedBy>
  <cp:revision>9</cp:revision>
  <dcterms:created xsi:type="dcterms:W3CDTF">2018-10-04T04:08:00Z</dcterms:created>
  <dcterms:modified xsi:type="dcterms:W3CDTF">2019-03-12T03:52:00Z</dcterms:modified>
</cp:coreProperties>
</file>